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79A45" w14:textId="310B73B7" w:rsidR="00FD679A" w:rsidRPr="0052276C" w:rsidRDefault="00FD679A" w:rsidP="00A935C8">
      <w:pPr>
        <w:pStyle w:val="BMT0"/>
        <w:spacing w:after="0"/>
        <w:jc w:val="both"/>
        <w:rPr>
          <w:rFonts w:ascii="Arial" w:hAnsi="Arial" w:cs="Arial"/>
          <w:sz w:val="20"/>
          <w:szCs w:val="20"/>
        </w:rPr>
      </w:pPr>
    </w:p>
    <w:p w14:paraId="5C9BE117" w14:textId="703CD799" w:rsidR="0052276C" w:rsidRPr="0052276C" w:rsidRDefault="0052276C" w:rsidP="0052276C">
      <w:pPr>
        <w:pStyle w:val="BMT0"/>
        <w:jc w:val="center"/>
        <w:rPr>
          <w:rFonts w:ascii="Arial" w:hAnsi="Arial" w:cs="Arial"/>
          <w:b/>
          <w:sz w:val="20"/>
          <w:szCs w:val="20"/>
        </w:rPr>
      </w:pPr>
      <w:bookmarkStart w:id="0" w:name="_Ref59627512"/>
      <w:r w:rsidRPr="0052276C">
        <w:rPr>
          <w:rFonts w:ascii="Arial" w:hAnsi="Arial" w:cs="Arial"/>
          <w:b/>
          <w:sz w:val="20"/>
          <w:szCs w:val="20"/>
        </w:rPr>
        <w:t xml:space="preserve">PŘEDBĚŽNÉ ZNĚNÍ NÁVRHU ROZHODNUTÍ K ROZHODOVÁNÍ PER </w:t>
      </w:r>
      <w:proofErr w:type="spellStart"/>
      <w:r w:rsidRPr="0052276C">
        <w:rPr>
          <w:rFonts w:ascii="Arial" w:hAnsi="Arial" w:cs="Arial"/>
          <w:b/>
          <w:sz w:val="20"/>
          <w:szCs w:val="20"/>
        </w:rPr>
        <w:t>ROLLAM</w:t>
      </w:r>
      <w:bookmarkEnd w:id="0"/>
      <w:proofErr w:type="spellEnd"/>
      <w:r w:rsidR="00C03A42">
        <w:rPr>
          <w:rFonts w:ascii="Arial" w:hAnsi="Arial" w:cs="Arial"/>
          <w:b/>
          <w:sz w:val="20"/>
          <w:szCs w:val="20"/>
        </w:rPr>
        <w:t xml:space="preserve"> </w:t>
      </w:r>
      <w:bookmarkStart w:id="1" w:name="_GoBack"/>
      <w:r w:rsidR="00C03A42">
        <w:rPr>
          <w:rFonts w:ascii="Arial" w:hAnsi="Arial" w:cs="Arial"/>
          <w:b/>
          <w:sz w:val="20"/>
          <w:szCs w:val="20"/>
        </w:rPr>
        <w:t>A</w:t>
      </w:r>
      <w:r w:rsidR="0097780F">
        <w:rPr>
          <w:rFonts w:ascii="Arial" w:hAnsi="Arial" w:cs="Arial"/>
          <w:b/>
          <w:sz w:val="20"/>
          <w:szCs w:val="20"/>
        </w:rPr>
        <w:t xml:space="preserve"> JEHO</w:t>
      </w:r>
      <w:bookmarkEnd w:id="1"/>
      <w:r w:rsidR="0097780F">
        <w:rPr>
          <w:rFonts w:ascii="Arial" w:hAnsi="Arial" w:cs="Arial"/>
          <w:b/>
          <w:sz w:val="20"/>
          <w:szCs w:val="20"/>
        </w:rPr>
        <w:t xml:space="preserve"> ZDŮVODNĚNÍ</w:t>
      </w:r>
    </w:p>
    <w:p w14:paraId="0E81288F" w14:textId="6A031228" w:rsidR="000C0BE9" w:rsidRPr="0052276C" w:rsidRDefault="000C0BE9" w:rsidP="00A935C8">
      <w:pPr>
        <w:pStyle w:val="BMT0"/>
        <w:spacing w:after="0"/>
        <w:jc w:val="both"/>
        <w:rPr>
          <w:rFonts w:ascii="Arial" w:hAnsi="Arial" w:cs="Arial"/>
          <w:b/>
          <w:sz w:val="20"/>
          <w:szCs w:val="20"/>
          <w:u w:val="single"/>
        </w:rPr>
      </w:pPr>
    </w:p>
    <w:p w14:paraId="57F8E1B3" w14:textId="6DCC4C63" w:rsidR="00B55571" w:rsidRDefault="00B55571" w:rsidP="005F096A">
      <w:pPr>
        <w:pStyle w:val="BMT0"/>
        <w:jc w:val="both"/>
        <w:rPr>
          <w:rFonts w:ascii="Arial" w:hAnsi="Arial" w:cs="Arial"/>
          <w:b/>
          <w:iCs/>
          <w:sz w:val="20"/>
          <w:szCs w:val="20"/>
        </w:rPr>
      </w:pPr>
      <w:r w:rsidRPr="0052276C">
        <w:rPr>
          <w:rFonts w:ascii="Arial" w:hAnsi="Arial" w:cs="Arial"/>
          <w:b/>
          <w:sz w:val="20"/>
          <w:szCs w:val="20"/>
          <w:u w:val="single"/>
        </w:rPr>
        <w:t>Upozornění</w:t>
      </w:r>
      <w:r w:rsidRPr="0052276C">
        <w:rPr>
          <w:rFonts w:ascii="Arial" w:hAnsi="Arial" w:cs="Arial"/>
          <w:b/>
          <w:sz w:val="20"/>
          <w:szCs w:val="20"/>
        </w:rPr>
        <w:t xml:space="preserve">: </w:t>
      </w:r>
      <w:r w:rsidR="00EA4E0B" w:rsidRPr="0052276C">
        <w:rPr>
          <w:rFonts w:ascii="Arial" w:hAnsi="Arial" w:cs="Arial"/>
          <w:b/>
          <w:iCs/>
          <w:sz w:val="20"/>
          <w:szCs w:val="20"/>
        </w:rPr>
        <w:t>T</w:t>
      </w:r>
      <w:r w:rsidRPr="0052276C">
        <w:rPr>
          <w:rFonts w:ascii="Arial" w:hAnsi="Arial" w:cs="Arial"/>
          <w:b/>
          <w:iCs/>
          <w:sz w:val="20"/>
          <w:szCs w:val="20"/>
        </w:rPr>
        <w:t xml:space="preserve">oto </w:t>
      </w:r>
      <w:r w:rsidR="00EA4E0B" w:rsidRPr="0052276C">
        <w:rPr>
          <w:rFonts w:ascii="Arial" w:hAnsi="Arial" w:cs="Arial"/>
          <w:b/>
          <w:iCs/>
          <w:sz w:val="20"/>
          <w:szCs w:val="20"/>
        </w:rPr>
        <w:t xml:space="preserve">je </w:t>
      </w:r>
      <w:r w:rsidR="0052276C" w:rsidRPr="0052276C">
        <w:rPr>
          <w:rFonts w:ascii="Arial" w:hAnsi="Arial" w:cs="Arial"/>
          <w:b/>
          <w:iCs/>
          <w:sz w:val="20"/>
          <w:szCs w:val="20"/>
        </w:rPr>
        <w:t>pouze předbě</w:t>
      </w:r>
      <w:r w:rsidRPr="0052276C">
        <w:rPr>
          <w:rFonts w:ascii="Arial" w:hAnsi="Arial" w:cs="Arial"/>
          <w:b/>
          <w:iCs/>
          <w:sz w:val="20"/>
          <w:szCs w:val="20"/>
        </w:rPr>
        <w:t xml:space="preserve">žné znění návrhu rozhodnutí, o kterém bude rozhodováno </w:t>
      </w:r>
      <w:r w:rsidR="00EA4E0B" w:rsidRPr="0052276C">
        <w:rPr>
          <w:rFonts w:ascii="Arial" w:hAnsi="Arial" w:cs="Arial"/>
          <w:b/>
          <w:iCs/>
          <w:sz w:val="20"/>
          <w:szCs w:val="20"/>
        </w:rPr>
        <w:t>valnou hromadou mimo zasedání (</w:t>
      </w:r>
      <w:r w:rsidRPr="0052276C">
        <w:rPr>
          <w:rFonts w:ascii="Arial" w:hAnsi="Arial" w:cs="Arial"/>
          <w:b/>
          <w:i/>
          <w:iCs/>
          <w:sz w:val="20"/>
          <w:szCs w:val="20"/>
        </w:rPr>
        <w:t xml:space="preserve">per </w:t>
      </w:r>
      <w:proofErr w:type="spellStart"/>
      <w:r w:rsidRPr="0052276C">
        <w:rPr>
          <w:rFonts w:ascii="Arial" w:hAnsi="Arial" w:cs="Arial"/>
          <w:b/>
          <w:i/>
          <w:iCs/>
          <w:sz w:val="20"/>
          <w:szCs w:val="20"/>
        </w:rPr>
        <w:t>rollam</w:t>
      </w:r>
      <w:proofErr w:type="spellEnd"/>
      <w:r w:rsidR="00EA4E0B" w:rsidRPr="0052276C">
        <w:rPr>
          <w:rFonts w:ascii="Arial" w:hAnsi="Arial" w:cs="Arial"/>
          <w:b/>
          <w:iCs/>
          <w:sz w:val="20"/>
          <w:szCs w:val="20"/>
        </w:rPr>
        <w:t>) v písemné formě</w:t>
      </w:r>
      <w:r w:rsidR="00A935C8">
        <w:rPr>
          <w:rFonts w:ascii="Arial" w:hAnsi="Arial" w:cs="Arial"/>
          <w:b/>
          <w:iCs/>
          <w:sz w:val="20"/>
          <w:szCs w:val="20"/>
        </w:rPr>
        <w:t xml:space="preserve"> a není </w:t>
      </w:r>
      <w:r w:rsidRPr="0052276C">
        <w:rPr>
          <w:rFonts w:ascii="Arial" w:hAnsi="Arial" w:cs="Arial"/>
          <w:b/>
          <w:iCs/>
          <w:sz w:val="20"/>
          <w:szCs w:val="20"/>
        </w:rPr>
        <w:t xml:space="preserve">návrhem rozhodnutí ve smyslu </w:t>
      </w:r>
      <w:proofErr w:type="spellStart"/>
      <w:r w:rsidRPr="0052276C">
        <w:rPr>
          <w:rFonts w:ascii="Arial" w:hAnsi="Arial" w:cs="Arial"/>
          <w:b/>
          <w:iCs/>
          <w:sz w:val="20"/>
          <w:szCs w:val="20"/>
        </w:rPr>
        <w:t>ust</w:t>
      </w:r>
      <w:proofErr w:type="spellEnd"/>
      <w:r w:rsidRPr="0052276C">
        <w:rPr>
          <w:rFonts w:ascii="Arial" w:hAnsi="Arial" w:cs="Arial"/>
          <w:b/>
          <w:iCs/>
          <w:sz w:val="20"/>
          <w:szCs w:val="20"/>
        </w:rPr>
        <w:t>.</w:t>
      </w:r>
      <w:r w:rsidRPr="00A935C8">
        <w:rPr>
          <w:rFonts w:ascii="Arial" w:hAnsi="Arial" w:cs="Arial"/>
          <w:b/>
          <w:iCs/>
          <w:sz w:val="20"/>
          <w:szCs w:val="20"/>
        </w:rPr>
        <w:t xml:space="preserve"> § 418 </w:t>
      </w:r>
      <w:r w:rsidR="00A935C8" w:rsidRPr="00A935C8">
        <w:rPr>
          <w:rFonts w:ascii="Arial" w:hAnsi="Arial" w:cs="Arial"/>
          <w:b/>
          <w:sz w:val="20"/>
          <w:szCs w:val="20"/>
        </w:rPr>
        <w:t>zákona č. 90/2012 Sb., o obchodních společnostech a družstvech (zákon o obchodních korporacích)</w:t>
      </w:r>
      <w:r w:rsidR="0052276C" w:rsidRPr="00A935C8">
        <w:rPr>
          <w:rFonts w:ascii="Arial" w:hAnsi="Arial" w:cs="Arial"/>
          <w:b/>
          <w:iCs/>
          <w:sz w:val="20"/>
          <w:szCs w:val="20"/>
        </w:rPr>
        <w:t>.</w:t>
      </w:r>
    </w:p>
    <w:p w14:paraId="405270DB" w14:textId="6AE71A7F" w:rsidR="00917744" w:rsidRPr="0097780F" w:rsidRDefault="00917744" w:rsidP="005F096A">
      <w:pPr>
        <w:pStyle w:val="BMT0"/>
        <w:jc w:val="both"/>
        <w:rPr>
          <w:rFonts w:ascii="Arial" w:hAnsi="Arial" w:cs="Arial"/>
          <w:iCs/>
          <w:sz w:val="20"/>
          <w:szCs w:val="20"/>
        </w:rPr>
      </w:pPr>
      <w:r w:rsidRPr="0097780F">
        <w:rPr>
          <w:rFonts w:ascii="Arial" w:hAnsi="Arial" w:cs="Arial"/>
          <w:iCs/>
          <w:sz w:val="20"/>
          <w:szCs w:val="20"/>
        </w:rPr>
        <w:t xml:space="preserve">Představenstvo Společnosti předpokládá, že dne 26. ledna 2021 způsobem určeným pro svolání valné hromady, tedy oznámením zveřejněným v Obchodním věstníku a uveřejněným na internetových stránkách Společnosti, </w:t>
      </w:r>
      <w:r w:rsidRPr="0097780F">
        <w:rPr>
          <w:rFonts w:ascii="Arial" w:hAnsi="Arial" w:cs="Arial"/>
          <w:iCs/>
          <w:sz w:val="20"/>
          <w:szCs w:val="20"/>
          <w:u w:val="single"/>
        </w:rPr>
        <w:t xml:space="preserve">zveřejní návrh rozhodnutí k přijetí rozhodováním per </w:t>
      </w:r>
      <w:proofErr w:type="spellStart"/>
      <w:r w:rsidRPr="0097780F">
        <w:rPr>
          <w:rFonts w:ascii="Arial" w:hAnsi="Arial" w:cs="Arial"/>
          <w:iCs/>
          <w:sz w:val="20"/>
          <w:szCs w:val="20"/>
          <w:u w:val="single"/>
        </w:rPr>
        <w:t>rollam</w:t>
      </w:r>
      <w:proofErr w:type="spellEnd"/>
      <w:r w:rsidRPr="0097780F">
        <w:rPr>
          <w:rFonts w:ascii="Arial" w:hAnsi="Arial" w:cs="Arial"/>
          <w:iCs/>
          <w:sz w:val="20"/>
          <w:szCs w:val="20"/>
        </w:rPr>
        <w:t>, o kterém budou akcionáři hlasovat v souladu s Oznámením o rozhodování valné hromady mimo zasedání (</w:t>
      </w:r>
      <w:r w:rsidRPr="0097780F">
        <w:rPr>
          <w:rFonts w:ascii="Arial" w:hAnsi="Arial" w:cs="Arial"/>
          <w:i/>
          <w:iCs/>
          <w:sz w:val="20"/>
          <w:szCs w:val="20"/>
        </w:rPr>
        <w:t xml:space="preserve">per </w:t>
      </w:r>
      <w:proofErr w:type="spellStart"/>
      <w:r w:rsidRPr="0097780F">
        <w:rPr>
          <w:rFonts w:ascii="Arial" w:hAnsi="Arial" w:cs="Arial"/>
          <w:i/>
          <w:iCs/>
          <w:sz w:val="20"/>
          <w:szCs w:val="20"/>
        </w:rPr>
        <w:t>rollam</w:t>
      </w:r>
      <w:proofErr w:type="spellEnd"/>
      <w:r w:rsidRPr="0097780F">
        <w:rPr>
          <w:rFonts w:ascii="Arial" w:hAnsi="Arial" w:cs="Arial"/>
          <w:iCs/>
          <w:sz w:val="20"/>
          <w:szCs w:val="20"/>
        </w:rPr>
        <w:t xml:space="preserve">) v písemné formě, které bylo 6. ledna 2021 zveřejněno v Obchodním věstníku a uveřejněno na internetových stránkách </w:t>
      </w:r>
      <w:r w:rsidRPr="0097780F">
        <w:t xml:space="preserve">na adrese </w:t>
      </w:r>
      <w:hyperlink r:id="rId8" w:history="1">
        <w:r w:rsidRPr="0097780F">
          <w:rPr>
            <w:rStyle w:val="Hyperlink"/>
            <w:rFonts w:cs="Arial"/>
            <w:szCs w:val="20"/>
          </w:rPr>
          <w:t>www.pfnonwovens.cz</w:t>
        </w:r>
      </w:hyperlink>
      <w:r w:rsidRPr="0097780F">
        <w:t xml:space="preserve"> </w:t>
      </w:r>
      <w:r w:rsidRPr="0097780F">
        <w:rPr>
          <w:rFonts w:ascii="Arial" w:hAnsi="Arial" w:cs="Arial"/>
          <w:iCs/>
          <w:sz w:val="20"/>
          <w:szCs w:val="20"/>
        </w:rPr>
        <w:t xml:space="preserve">v sekci </w:t>
      </w:r>
      <w:r w:rsidRPr="0097780F">
        <w:rPr>
          <w:rFonts w:ascii="Arial" w:hAnsi="Arial" w:cs="Arial"/>
          <w:i/>
          <w:iCs/>
          <w:sz w:val="20"/>
          <w:szCs w:val="20"/>
        </w:rPr>
        <w:t xml:space="preserve">Investoři a média/Valná hromada/Per </w:t>
      </w:r>
      <w:proofErr w:type="spellStart"/>
      <w:r w:rsidRPr="0097780F">
        <w:rPr>
          <w:rFonts w:ascii="Arial" w:hAnsi="Arial" w:cs="Arial"/>
          <w:i/>
          <w:iCs/>
          <w:sz w:val="20"/>
          <w:szCs w:val="20"/>
        </w:rPr>
        <w:t>rollam</w:t>
      </w:r>
      <w:proofErr w:type="spellEnd"/>
      <w:r w:rsidRPr="0097780F">
        <w:rPr>
          <w:rFonts w:ascii="Arial" w:hAnsi="Arial" w:cs="Arial"/>
          <w:i/>
          <w:iCs/>
          <w:sz w:val="20"/>
          <w:szCs w:val="20"/>
        </w:rPr>
        <w:t xml:space="preserve"> 2021</w:t>
      </w:r>
      <w:r w:rsidRPr="0097780F">
        <w:rPr>
          <w:rFonts w:ascii="Arial" w:hAnsi="Arial" w:cs="Arial"/>
          <w:iCs/>
          <w:sz w:val="20"/>
          <w:szCs w:val="20"/>
        </w:rPr>
        <w:t>.</w:t>
      </w:r>
    </w:p>
    <w:p w14:paraId="001B0BFC" w14:textId="77777777" w:rsidR="0052276C" w:rsidRPr="0052276C" w:rsidRDefault="0052276C" w:rsidP="00A935C8">
      <w:pPr>
        <w:pStyle w:val="BMT0"/>
        <w:spacing w:after="0"/>
        <w:jc w:val="both"/>
        <w:rPr>
          <w:rFonts w:ascii="Arial" w:hAnsi="Arial" w:cs="Arial"/>
          <w:sz w:val="20"/>
          <w:szCs w:val="20"/>
        </w:rPr>
      </w:pPr>
    </w:p>
    <w:p w14:paraId="3180B84E" w14:textId="04FE7CD0" w:rsidR="00A81EB5" w:rsidRPr="0052276C" w:rsidRDefault="0052276C" w:rsidP="0029643F">
      <w:pPr>
        <w:pStyle w:val="Heading3"/>
        <w:numPr>
          <w:ilvl w:val="0"/>
          <w:numId w:val="0"/>
        </w:numPr>
        <w:ind w:left="709" w:hanging="709"/>
        <w:rPr>
          <w:rFonts w:cs="Arial"/>
          <w:b/>
          <w:szCs w:val="20"/>
          <w:lang w:val="cs-CZ"/>
        </w:rPr>
      </w:pPr>
      <w:r w:rsidRPr="0052276C">
        <w:rPr>
          <w:rFonts w:cs="Arial"/>
          <w:b/>
          <w:szCs w:val="20"/>
          <w:u w:val="single"/>
          <w:lang w:val="cs-CZ"/>
        </w:rPr>
        <w:t>Schválení nuceného přechodu účastnických cenných papírů Společnosti na hlavního akcionáře</w:t>
      </w:r>
    </w:p>
    <w:p w14:paraId="0E063061" w14:textId="3D3EBCBE" w:rsidR="00EE4AF2" w:rsidRPr="0052276C" w:rsidRDefault="0052276C" w:rsidP="0029643F">
      <w:pPr>
        <w:pStyle w:val="Heading2"/>
        <w:numPr>
          <w:ilvl w:val="0"/>
          <w:numId w:val="0"/>
        </w:numPr>
        <w:rPr>
          <w:rFonts w:ascii="Arial" w:hAnsi="Arial" w:cs="Arial"/>
          <w:szCs w:val="20"/>
          <w:lang w:val="cs-CZ"/>
        </w:rPr>
      </w:pPr>
      <w:r w:rsidRPr="0052276C">
        <w:rPr>
          <w:rFonts w:ascii="Arial" w:hAnsi="Arial" w:cs="Arial"/>
          <w:szCs w:val="20"/>
          <w:lang w:val="cs-CZ"/>
        </w:rPr>
        <w:t>Předběžné znění návrhu rozhodnutí:</w:t>
      </w:r>
    </w:p>
    <w:p w14:paraId="26364408" w14:textId="77777777" w:rsidR="0029643F" w:rsidRPr="0052276C" w:rsidRDefault="0029643F" w:rsidP="008F22E9">
      <w:pPr>
        <w:pStyle w:val="BMT0"/>
        <w:jc w:val="both"/>
        <w:rPr>
          <w:rFonts w:ascii="Arial" w:hAnsi="Arial" w:cs="Arial"/>
          <w:i/>
          <w:sz w:val="20"/>
          <w:szCs w:val="20"/>
        </w:rPr>
      </w:pPr>
      <w:r w:rsidRPr="0052276C">
        <w:rPr>
          <w:rFonts w:ascii="Arial" w:hAnsi="Arial" w:cs="Arial"/>
          <w:i/>
          <w:sz w:val="20"/>
          <w:szCs w:val="20"/>
        </w:rPr>
        <w:t>Valná hromada</w:t>
      </w:r>
    </w:p>
    <w:p w14:paraId="0ADCBF40" w14:textId="77777777" w:rsidR="0029643F" w:rsidRPr="0052276C" w:rsidRDefault="0029643F" w:rsidP="005F1EFA">
      <w:pPr>
        <w:pStyle w:val="BMT0"/>
        <w:numPr>
          <w:ilvl w:val="0"/>
          <w:numId w:val="45"/>
        </w:numPr>
        <w:jc w:val="both"/>
        <w:rPr>
          <w:rFonts w:ascii="Arial" w:hAnsi="Arial" w:cs="Arial"/>
          <w:i/>
          <w:sz w:val="20"/>
          <w:szCs w:val="20"/>
        </w:rPr>
      </w:pPr>
      <w:r w:rsidRPr="0052276C">
        <w:rPr>
          <w:rFonts w:ascii="Arial" w:hAnsi="Arial" w:cs="Arial"/>
          <w:i/>
          <w:sz w:val="20"/>
          <w:szCs w:val="20"/>
        </w:rPr>
        <w:t xml:space="preserve">určuje, že hlavním akcionářem společnosti ve smyslu </w:t>
      </w:r>
      <w:proofErr w:type="spellStart"/>
      <w:r w:rsidRPr="0052276C">
        <w:rPr>
          <w:rFonts w:ascii="Arial" w:hAnsi="Arial" w:cs="Arial"/>
          <w:i/>
          <w:sz w:val="20"/>
          <w:szCs w:val="20"/>
        </w:rPr>
        <w:t>ust</w:t>
      </w:r>
      <w:proofErr w:type="spellEnd"/>
      <w:r w:rsidRPr="0052276C">
        <w:rPr>
          <w:rFonts w:ascii="Arial" w:hAnsi="Arial" w:cs="Arial"/>
          <w:i/>
          <w:sz w:val="20"/>
          <w:szCs w:val="20"/>
        </w:rPr>
        <w:t xml:space="preserve">. § 375 zák. č. 90/2012 Sb., o obchodních společnostech a družstvech (zákon o obchodních korporacích), je </w:t>
      </w:r>
      <w:proofErr w:type="spellStart"/>
      <w:r w:rsidRPr="0052276C">
        <w:rPr>
          <w:rFonts w:ascii="Arial" w:hAnsi="Arial" w:cs="Arial"/>
          <w:i/>
          <w:sz w:val="20"/>
          <w:szCs w:val="20"/>
        </w:rPr>
        <w:t>PFNonwovens</w:t>
      </w:r>
      <w:proofErr w:type="spellEnd"/>
      <w:r w:rsidRPr="0052276C">
        <w:rPr>
          <w:rFonts w:ascii="Arial" w:hAnsi="Arial" w:cs="Arial"/>
          <w:i/>
          <w:sz w:val="20"/>
          <w:szCs w:val="20"/>
        </w:rPr>
        <w:t xml:space="preserve"> Holding s.r.o., společnost s ručením omezeným založená a existující podle práva České republiky, se sídlem Hradčanské náměstí 67/8, Hradčany, 118 00 Praha 1, IČO: 046 07 341, zapsaná v obchodním rejstříku vedeném Městským soudem v Praze pod </w:t>
      </w:r>
      <w:proofErr w:type="spellStart"/>
      <w:r w:rsidRPr="0052276C">
        <w:rPr>
          <w:rFonts w:ascii="Arial" w:hAnsi="Arial" w:cs="Arial"/>
          <w:i/>
          <w:sz w:val="20"/>
          <w:szCs w:val="20"/>
        </w:rPr>
        <w:t>sp</w:t>
      </w:r>
      <w:proofErr w:type="spellEnd"/>
      <w:r w:rsidRPr="0052276C">
        <w:rPr>
          <w:rFonts w:ascii="Arial" w:hAnsi="Arial" w:cs="Arial"/>
          <w:i/>
          <w:sz w:val="20"/>
          <w:szCs w:val="20"/>
        </w:rPr>
        <w:t xml:space="preserve">. zn. C 250660 (dále jen „Hlavní akcionář“). Ke dni podání žádosti o svolání valné hromady společnosti Hlavním akcionářem (tj. k 4. lednu 2021), jakož i k rozhodnému dni pro rozhodování valné hromady mimo zasedání (per </w:t>
      </w:r>
      <w:proofErr w:type="spellStart"/>
      <w:r w:rsidRPr="0052276C">
        <w:rPr>
          <w:rFonts w:ascii="Arial" w:hAnsi="Arial" w:cs="Arial"/>
          <w:i/>
          <w:sz w:val="20"/>
          <w:szCs w:val="20"/>
        </w:rPr>
        <w:t>rollam</w:t>
      </w:r>
      <w:proofErr w:type="spellEnd"/>
      <w:r w:rsidRPr="0052276C">
        <w:rPr>
          <w:rFonts w:ascii="Arial" w:hAnsi="Arial" w:cs="Arial"/>
          <w:i/>
          <w:sz w:val="20"/>
          <w:szCs w:val="20"/>
        </w:rPr>
        <w:t>) v písemné formě vlastní Hlavní akcionář 7.887.497 akcií na jméno v zaknihované podobě vydaných společností o jmenovité hodnotě 1,24 EUR každá, jejichž souhrnná jmenovitá hodnota činí 90,000027 % základního kapitálu společnosti a s nimiž je spojen 90,000027% podíl na hlasovacích právech ve společnosti;</w:t>
      </w:r>
    </w:p>
    <w:p w14:paraId="51A1B3A5" w14:textId="77777777" w:rsidR="0029643F" w:rsidRPr="0052276C" w:rsidRDefault="0029643F" w:rsidP="004C5061">
      <w:pPr>
        <w:pStyle w:val="BMT0"/>
        <w:numPr>
          <w:ilvl w:val="0"/>
          <w:numId w:val="45"/>
        </w:numPr>
        <w:jc w:val="both"/>
        <w:rPr>
          <w:rFonts w:ascii="Arial" w:hAnsi="Arial" w:cs="Arial"/>
          <w:i/>
          <w:sz w:val="20"/>
          <w:szCs w:val="20"/>
        </w:rPr>
      </w:pPr>
      <w:r w:rsidRPr="0052276C">
        <w:rPr>
          <w:rFonts w:ascii="Arial" w:hAnsi="Arial" w:cs="Arial"/>
          <w:i/>
          <w:sz w:val="20"/>
          <w:szCs w:val="20"/>
        </w:rPr>
        <w:t>rozhoduje o přechodu vlastnického práva ke všem účastnickým cenným papírům vydaným společností vlastněným jinými vlastníky účastnických cenných papírů než Hlavním akcionářem na Hlavního akcionáře (dále jen „Přechod účastnických cenných papírů“). Přechod účastnických cenných papírů nabyde účinnosti uplynutím 1 měsíce od zveřejnění zápisu tohoto usnesení do obchodního rejstříku (dále jen „Den účinnosti“). Bez zbytečného odkladu po Dni účinnosti dá představenstvo společnosti příkaz k zápisu vlastnického práva Hlavního akcionáře ke všem účastnickým cenným papírům původně vlastněným ostatními vlastníky účastnických cenných papírů společnosti v příslušné evidenci cenných papírů;</w:t>
      </w:r>
    </w:p>
    <w:p w14:paraId="4375A007" w14:textId="77777777" w:rsidR="0029643F" w:rsidRPr="0052276C" w:rsidRDefault="0029643F" w:rsidP="004C5061">
      <w:pPr>
        <w:pStyle w:val="BMT0"/>
        <w:numPr>
          <w:ilvl w:val="0"/>
          <w:numId w:val="45"/>
        </w:numPr>
        <w:jc w:val="both"/>
        <w:rPr>
          <w:rFonts w:ascii="Arial" w:hAnsi="Arial" w:cs="Arial"/>
          <w:i/>
          <w:sz w:val="20"/>
          <w:szCs w:val="20"/>
        </w:rPr>
      </w:pPr>
      <w:r w:rsidRPr="0052276C">
        <w:rPr>
          <w:rFonts w:ascii="Arial" w:hAnsi="Arial" w:cs="Arial"/>
          <w:i/>
          <w:sz w:val="20"/>
          <w:szCs w:val="20"/>
        </w:rPr>
        <w:t>určuje, že Hlavní akcionář poskytne ostatním vlastníkům účastnických cenných papírů společnosti protiplnění za jejich účastnické cenné papíry, ke kterým přejde vlastnické právo na Hlavního akcionáře v rámci Přechodu účastnických cenných papírů, ve výši 719,50 Kč (slovy: sedm set devatenáct korun českých a padesát haléřů) za jeden účastnický cenný papír. Do 14 kalendářních dnů ode Dne účinnosti je každý původní vlastník účastnických cenných papírů povinen písemně sdělit agentovi Hlavního akcionáře, kterým je Česká spořitelna, a.s., se sídlem Praha 4, Olbrachtova 1929/62, PSČ 140 00, IČO: 452 44 782, zapsaná v obchodním rejstříku vedeném Městským soudem v Praze, oddíl B, vložka 1171 (dále jen „Agent“), následující údaje:</w:t>
      </w:r>
    </w:p>
    <w:p w14:paraId="1288F347" w14:textId="77777777" w:rsidR="0029643F" w:rsidRPr="0052276C" w:rsidRDefault="0029643F" w:rsidP="004C5061">
      <w:pPr>
        <w:pStyle w:val="BMT0"/>
        <w:numPr>
          <w:ilvl w:val="1"/>
          <w:numId w:val="45"/>
        </w:numPr>
        <w:jc w:val="both"/>
        <w:rPr>
          <w:rFonts w:ascii="Arial" w:hAnsi="Arial" w:cs="Arial"/>
          <w:i/>
          <w:sz w:val="20"/>
          <w:szCs w:val="20"/>
        </w:rPr>
      </w:pPr>
      <w:r w:rsidRPr="0052276C">
        <w:rPr>
          <w:rFonts w:ascii="Arial" w:hAnsi="Arial" w:cs="Arial"/>
          <w:i/>
          <w:sz w:val="20"/>
          <w:szCs w:val="20"/>
        </w:rPr>
        <w:lastRenderedPageBreak/>
        <w:t xml:space="preserve">v případě vlastníka účastnických cenných papírů-fyzické osoby s bydlištěm v České republice: jméno, příjmení, rodné číslo (není-li přiřazeno, tak obdobný identifikátor (např. </w:t>
      </w:r>
      <w:proofErr w:type="spellStart"/>
      <w:r w:rsidRPr="0052276C">
        <w:rPr>
          <w:rFonts w:ascii="Arial" w:hAnsi="Arial" w:cs="Arial"/>
          <w:i/>
          <w:sz w:val="20"/>
          <w:szCs w:val="20"/>
        </w:rPr>
        <w:t>NID</w:t>
      </w:r>
      <w:proofErr w:type="spellEnd"/>
      <w:r w:rsidRPr="0052276C">
        <w:rPr>
          <w:rFonts w:ascii="Arial" w:hAnsi="Arial" w:cs="Arial"/>
          <w:i/>
          <w:sz w:val="20"/>
          <w:szCs w:val="20"/>
        </w:rPr>
        <w:t>), případně datum narození), číslo bankovního účtu a kód banky;</w:t>
      </w:r>
    </w:p>
    <w:p w14:paraId="2AE9B041" w14:textId="77777777" w:rsidR="0029643F" w:rsidRPr="0052276C" w:rsidRDefault="0029643F" w:rsidP="004C5061">
      <w:pPr>
        <w:pStyle w:val="BMT0"/>
        <w:numPr>
          <w:ilvl w:val="1"/>
          <w:numId w:val="45"/>
        </w:numPr>
        <w:jc w:val="both"/>
        <w:rPr>
          <w:rFonts w:ascii="Arial" w:hAnsi="Arial" w:cs="Arial"/>
          <w:i/>
          <w:sz w:val="20"/>
          <w:szCs w:val="20"/>
        </w:rPr>
      </w:pPr>
      <w:r w:rsidRPr="0052276C">
        <w:rPr>
          <w:rFonts w:ascii="Arial" w:hAnsi="Arial" w:cs="Arial"/>
          <w:i/>
          <w:sz w:val="20"/>
          <w:szCs w:val="20"/>
        </w:rPr>
        <w:t xml:space="preserve">v případě vlastníka účastnických cenných papírů-fyzické osoby s bydlištěm mimo Českou republiku, který si přeje protiplnění zaslat na účet vedený u finanční instituce v České republice: jméno, příjmení, rodné číslo (není-li přiřazeno, tak obdobný identifikátor (např. </w:t>
      </w:r>
      <w:proofErr w:type="spellStart"/>
      <w:r w:rsidRPr="0052276C">
        <w:rPr>
          <w:rFonts w:ascii="Arial" w:hAnsi="Arial" w:cs="Arial"/>
          <w:i/>
          <w:sz w:val="20"/>
          <w:szCs w:val="20"/>
        </w:rPr>
        <w:t>NID</w:t>
      </w:r>
      <w:proofErr w:type="spellEnd"/>
      <w:r w:rsidRPr="0052276C">
        <w:rPr>
          <w:rFonts w:ascii="Arial" w:hAnsi="Arial" w:cs="Arial"/>
          <w:i/>
          <w:sz w:val="20"/>
          <w:szCs w:val="20"/>
        </w:rPr>
        <w:t>), případně datum narození), číslo bankovního účtu a kód banky;</w:t>
      </w:r>
    </w:p>
    <w:p w14:paraId="621B6FB3" w14:textId="77777777" w:rsidR="0029643F" w:rsidRPr="0052276C" w:rsidRDefault="0029643F" w:rsidP="004C5061">
      <w:pPr>
        <w:pStyle w:val="BMT0"/>
        <w:numPr>
          <w:ilvl w:val="1"/>
          <w:numId w:val="45"/>
        </w:numPr>
        <w:jc w:val="both"/>
        <w:rPr>
          <w:rFonts w:ascii="Arial" w:hAnsi="Arial" w:cs="Arial"/>
          <w:i/>
          <w:sz w:val="20"/>
          <w:szCs w:val="20"/>
        </w:rPr>
      </w:pPr>
      <w:r w:rsidRPr="0052276C">
        <w:rPr>
          <w:rFonts w:ascii="Arial" w:hAnsi="Arial" w:cs="Arial"/>
          <w:i/>
          <w:sz w:val="20"/>
          <w:szCs w:val="20"/>
        </w:rPr>
        <w:t xml:space="preserve">v případě vlastníka účastnických cenných papírů-fyzické osoby s bydlištěm mimo Českou republiku, který si přeje protiplnění zaslat na účet vedený u finanční instituce mimo Českou republiku: jméno, příjmení, rodné číslo (není-li přiřazeno, tak obdobný identifikátor (např. </w:t>
      </w:r>
      <w:proofErr w:type="spellStart"/>
      <w:r w:rsidRPr="0052276C">
        <w:rPr>
          <w:rFonts w:ascii="Arial" w:hAnsi="Arial" w:cs="Arial"/>
          <w:i/>
          <w:sz w:val="20"/>
          <w:szCs w:val="20"/>
        </w:rPr>
        <w:t>NID</w:t>
      </w:r>
      <w:proofErr w:type="spellEnd"/>
      <w:r w:rsidRPr="0052276C">
        <w:rPr>
          <w:rFonts w:ascii="Arial" w:hAnsi="Arial" w:cs="Arial"/>
          <w:i/>
          <w:sz w:val="20"/>
          <w:szCs w:val="20"/>
        </w:rPr>
        <w:t>), případně datum narození), adresu trvalého bydliště, číslo účtu (</w:t>
      </w:r>
      <w:proofErr w:type="spellStart"/>
      <w:r w:rsidRPr="0052276C">
        <w:rPr>
          <w:rFonts w:ascii="Arial" w:hAnsi="Arial" w:cs="Arial"/>
          <w:i/>
          <w:sz w:val="20"/>
          <w:szCs w:val="20"/>
        </w:rPr>
        <w:t>IBAN</w:t>
      </w:r>
      <w:proofErr w:type="spellEnd"/>
      <w:r w:rsidRPr="0052276C">
        <w:rPr>
          <w:rFonts w:ascii="Arial" w:hAnsi="Arial" w:cs="Arial"/>
          <w:i/>
          <w:sz w:val="20"/>
          <w:szCs w:val="20"/>
        </w:rPr>
        <w:t>), kód banky/</w:t>
      </w:r>
      <w:proofErr w:type="spellStart"/>
      <w:r w:rsidRPr="0052276C">
        <w:rPr>
          <w:rFonts w:ascii="Arial" w:hAnsi="Arial" w:cs="Arial"/>
          <w:i/>
          <w:sz w:val="20"/>
          <w:szCs w:val="20"/>
        </w:rPr>
        <w:t>BIC</w:t>
      </w:r>
      <w:proofErr w:type="spellEnd"/>
      <w:r w:rsidRPr="0052276C">
        <w:rPr>
          <w:rFonts w:ascii="Arial" w:hAnsi="Arial" w:cs="Arial"/>
          <w:i/>
          <w:sz w:val="20"/>
          <w:szCs w:val="20"/>
        </w:rPr>
        <w:t>, název finanční instituce, u které je účet veden a její adresu, jméno a příjmení majitele účtu;</w:t>
      </w:r>
    </w:p>
    <w:p w14:paraId="519907CF" w14:textId="77777777" w:rsidR="0029643F" w:rsidRPr="0052276C" w:rsidRDefault="0029643F" w:rsidP="004C5061">
      <w:pPr>
        <w:pStyle w:val="BMT0"/>
        <w:numPr>
          <w:ilvl w:val="1"/>
          <w:numId w:val="45"/>
        </w:numPr>
        <w:jc w:val="both"/>
        <w:rPr>
          <w:rFonts w:ascii="Arial" w:hAnsi="Arial" w:cs="Arial"/>
          <w:i/>
          <w:sz w:val="20"/>
          <w:szCs w:val="20"/>
        </w:rPr>
      </w:pPr>
      <w:r w:rsidRPr="0052276C">
        <w:rPr>
          <w:rFonts w:ascii="Arial" w:hAnsi="Arial" w:cs="Arial"/>
          <w:i/>
          <w:sz w:val="20"/>
          <w:szCs w:val="20"/>
        </w:rPr>
        <w:t>v případě vlastníka účastnických cenných papírů-právnické osoby se sídlem v České republice: název právnické osoby, identifikační číslo, číslo účtu, kód banky;</w:t>
      </w:r>
    </w:p>
    <w:p w14:paraId="76CD6B9C" w14:textId="77777777" w:rsidR="0029643F" w:rsidRPr="0052276C" w:rsidRDefault="0029643F" w:rsidP="004C5061">
      <w:pPr>
        <w:pStyle w:val="BMT0"/>
        <w:numPr>
          <w:ilvl w:val="1"/>
          <w:numId w:val="45"/>
        </w:numPr>
        <w:jc w:val="both"/>
        <w:rPr>
          <w:rFonts w:ascii="Arial" w:hAnsi="Arial" w:cs="Arial"/>
          <w:i/>
          <w:sz w:val="20"/>
          <w:szCs w:val="20"/>
        </w:rPr>
      </w:pPr>
      <w:r w:rsidRPr="0052276C">
        <w:rPr>
          <w:rFonts w:ascii="Arial" w:hAnsi="Arial" w:cs="Arial"/>
          <w:i/>
          <w:sz w:val="20"/>
          <w:szCs w:val="20"/>
        </w:rPr>
        <w:t>v případě vlastníka účastnických cenných papírů-právnické osoby se sídlem mimo Českou republiku, který si přeje protiplnění zaslat na účet vedený u finanční instituce v České republice: název právnické osoby, identifikační číslo (případně obdobné číslo), číslo účtu, kód banky; a</w:t>
      </w:r>
    </w:p>
    <w:p w14:paraId="41A63097" w14:textId="77777777" w:rsidR="0029643F" w:rsidRPr="0052276C" w:rsidRDefault="0029643F" w:rsidP="004C5061">
      <w:pPr>
        <w:pStyle w:val="BMT0"/>
        <w:numPr>
          <w:ilvl w:val="1"/>
          <w:numId w:val="45"/>
        </w:numPr>
        <w:jc w:val="both"/>
        <w:rPr>
          <w:rFonts w:ascii="Arial" w:hAnsi="Arial" w:cs="Arial"/>
          <w:i/>
          <w:sz w:val="20"/>
          <w:szCs w:val="20"/>
        </w:rPr>
      </w:pPr>
      <w:r w:rsidRPr="0052276C">
        <w:rPr>
          <w:rFonts w:ascii="Arial" w:hAnsi="Arial" w:cs="Arial"/>
          <w:i/>
          <w:sz w:val="20"/>
          <w:szCs w:val="20"/>
        </w:rPr>
        <w:t>v případě vlastníka účastnických cenných papírů-právnické osoby se sídlem mimo Českou republiku, který si přeje protiplnění zaslat na účet vedený u finanční instituce mimo Českou republiku: název právnické osoby, identifikační číslo (případně obdobné číslo), sídlo, číslo účtu (</w:t>
      </w:r>
      <w:proofErr w:type="spellStart"/>
      <w:r w:rsidRPr="0052276C">
        <w:rPr>
          <w:rFonts w:ascii="Arial" w:hAnsi="Arial" w:cs="Arial"/>
          <w:i/>
          <w:sz w:val="20"/>
          <w:szCs w:val="20"/>
        </w:rPr>
        <w:t>IBAN</w:t>
      </w:r>
      <w:proofErr w:type="spellEnd"/>
      <w:r w:rsidRPr="0052276C">
        <w:rPr>
          <w:rFonts w:ascii="Arial" w:hAnsi="Arial" w:cs="Arial"/>
          <w:i/>
          <w:sz w:val="20"/>
          <w:szCs w:val="20"/>
        </w:rPr>
        <w:t>), kód banky/</w:t>
      </w:r>
      <w:proofErr w:type="spellStart"/>
      <w:r w:rsidRPr="0052276C">
        <w:rPr>
          <w:rFonts w:ascii="Arial" w:hAnsi="Arial" w:cs="Arial"/>
          <w:i/>
          <w:sz w:val="20"/>
          <w:szCs w:val="20"/>
        </w:rPr>
        <w:t>BIC</w:t>
      </w:r>
      <w:proofErr w:type="spellEnd"/>
      <w:r w:rsidRPr="0052276C">
        <w:rPr>
          <w:rFonts w:ascii="Arial" w:hAnsi="Arial" w:cs="Arial"/>
          <w:i/>
          <w:sz w:val="20"/>
          <w:szCs w:val="20"/>
        </w:rPr>
        <w:t>, název finanční instituce, u které je účet veden a její adresu, název účtu;</w:t>
      </w:r>
    </w:p>
    <w:p w14:paraId="1FA2E082" w14:textId="77777777" w:rsidR="0029643F" w:rsidRPr="0052276C" w:rsidRDefault="0029643F" w:rsidP="008F22E9">
      <w:pPr>
        <w:pStyle w:val="BMT0"/>
        <w:ind w:left="709"/>
        <w:jc w:val="both"/>
        <w:rPr>
          <w:rFonts w:ascii="Arial" w:hAnsi="Arial" w:cs="Arial"/>
          <w:i/>
          <w:sz w:val="20"/>
          <w:szCs w:val="20"/>
        </w:rPr>
      </w:pPr>
      <w:r w:rsidRPr="0052276C">
        <w:rPr>
          <w:rFonts w:ascii="Arial" w:hAnsi="Arial" w:cs="Arial"/>
          <w:i/>
          <w:sz w:val="20"/>
          <w:szCs w:val="20"/>
        </w:rPr>
        <w:t xml:space="preserve">a to za použití příslušného formuláře pro fyzickou nebo právnickou osobu (s bydlištěm/sídlem v České republice, případně mimo Českou republiku), který bude ke stažení na stránkách společnosti, nebo v obdobné formě (dále jen „Sdělení bankovního účtu“). Podpis původního vlastníka účastnických cenných papírů nebo jeho zmocněnce na Sdělení bankovního účtu musí být úředně ověřen a Sdělení bankovního účtu musí být doručeno na adresu Česká spořitelna, a.s., CEN 8430 </w:t>
      </w:r>
      <w:proofErr w:type="spellStart"/>
      <w:r w:rsidRPr="0052276C">
        <w:rPr>
          <w:rFonts w:ascii="Arial" w:hAnsi="Arial" w:cs="Arial"/>
          <w:i/>
          <w:sz w:val="20"/>
          <w:szCs w:val="20"/>
        </w:rPr>
        <w:t>Back</w:t>
      </w:r>
      <w:proofErr w:type="spellEnd"/>
      <w:r w:rsidRPr="0052276C">
        <w:rPr>
          <w:rFonts w:ascii="Arial" w:hAnsi="Arial" w:cs="Arial"/>
          <w:i/>
          <w:sz w:val="20"/>
          <w:szCs w:val="20"/>
        </w:rPr>
        <w:t xml:space="preserve"> Office investičních produktů, Budějovická 1518/</w:t>
      </w:r>
      <w:proofErr w:type="spellStart"/>
      <w:r w:rsidRPr="0052276C">
        <w:rPr>
          <w:rFonts w:ascii="Arial" w:hAnsi="Arial" w:cs="Arial"/>
          <w:i/>
          <w:sz w:val="20"/>
          <w:szCs w:val="20"/>
        </w:rPr>
        <w:t>13b</w:t>
      </w:r>
      <w:proofErr w:type="spellEnd"/>
      <w:r w:rsidRPr="0052276C">
        <w:rPr>
          <w:rFonts w:ascii="Arial" w:hAnsi="Arial" w:cs="Arial"/>
          <w:i/>
          <w:sz w:val="20"/>
          <w:szCs w:val="20"/>
        </w:rPr>
        <w:t>, 140 00 Praha 4, Česká republika, obyčejným dopisem, doporučeným dopisem nebo kurýrem, přičemž v každém případě musí být v levém horním rohu obálky uvedeno „</w:t>
      </w:r>
      <w:proofErr w:type="spellStart"/>
      <w:r w:rsidRPr="0052276C">
        <w:rPr>
          <w:rFonts w:ascii="Arial" w:hAnsi="Arial" w:cs="Arial"/>
          <w:i/>
          <w:sz w:val="20"/>
          <w:szCs w:val="20"/>
        </w:rPr>
        <w:t>PFNonwovens</w:t>
      </w:r>
      <w:proofErr w:type="spellEnd"/>
      <w:r w:rsidRPr="0052276C">
        <w:rPr>
          <w:rFonts w:ascii="Arial" w:hAnsi="Arial" w:cs="Arial"/>
          <w:i/>
          <w:sz w:val="20"/>
          <w:szCs w:val="20"/>
        </w:rPr>
        <w:t>“. Následující dokumenty musejí být připojeny ke Sdělení bankovního účtu: (i) v případě, že Sdělení bankovního účtu podepsal zmocněnec původního vlastníka účastnických cenných papírů, originál nebo úředně ověřená kopie plné moci s úředně ověřeným podpisem opravňující takového zmocněnce jednat jménem původního vlastníka účastnických cenných papírů datovaná nejpozději dnem podpisu Sdělení bankovního účtu; (</w:t>
      </w:r>
      <w:proofErr w:type="spellStart"/>
      <w:r w:rsidRPr="0052276C">
        <w:rPr>
          <w:rFonts w:ascii="Arial" w:hAnsi="Arial" w:cs="Arial"/>
          <w:i/>
          <w:sz w:val="20"/>
          <w:szCs w:val="20"/>
        </w:rPr>
        <w:t>ii</w:t>
      </w:r>
      <w:proofErr w:type="spellEnd"/>
      <w:r w:rsidRPr="0052276C">
        <w:rPr>
          <w:rFonts w:ascii="Arial" w:hAnsi="Arial" w:cs="Arial"/>
          <w:i/>
          <w:sz w:val="20"/>
          <w:szCs w:val="20"/>
        </w:rPr>
        <w:t xml:space="preserve">) v případě, že je původní vlastník účastnických cenných papírů anebo jeho zmocněnec právnickou osobou, originál nebo úředně ověřená kopie výpisu z příslušného rejstříku původního vlastníka účastnických cenných papírů anebo zmocněnce či jiného úředního dokumentu potvrzující, že osoba, která podepsala Sdělení bankovního účtu, případně plnou moc pod bodem (i) výše, je oprávněna jednat jménem původního vlastníka účastnických cenných papírů, případně zmocněnce, vydaného nejpozději v den podpisu plné moci pod bodem (i) výše (týká se výpisu původního vlastníka účastnických cenných papírů) a nejpozději v den podpisu Sdělení bankovního účtu (týká se jak výpisu původního vlastníka účastnických cenných papírů, pokud podepisuje Sdělení bankovního účtu sám, tak výpisu zmocněnce, pokud podepisuje Sdělení bankovního účtu zmocněnec), nikoliv však dříve než 3 měsíce přede dnem podpisu Sdělení bankovního účtu. Veškeré dokumenty musejí být v </w:t>
      </w:r>
      <w:r w:rsidRPr="0052276C">
        <w:rPr>
          <w:rFonts w:ascii="Arial" w:hAnsi="Arial" w:cs="Arial"/>
          <w:i/>
          <w:sz w:val="20"/>
          <w:szCs w:val="20"/>
        </w:rPr>
        <w:lastRenderedPageBreak/>
        <w:t>českém, slovenském nebo anglickém jazyce. K dokumentům v jiném jazyce musí být přiložen obyčejný překlad do jednoho z uvedených jazyků; a</w:t>
      </w:r>
    </w:p>
    <w:p w14:paraId="468B91ED" w14:textId="77777777" w:rsidR="0029643F" w:rsidRPr="0052276C" w:rsidRDefault="0029643F" w:rsidP="00C06BAE">
      <w:pPr>
        <w:pStyle w:val="BMT0"/>
        <w:numPr>
          <w:ilvl w:val="0"/>
          <w:numId w:val="45"/>
        </w:numPr>
        <w:jc w:val="both"/>
        <w:rPr>
          <w:rFonts w:ascii="Arial" w:hAnsi="Arial" w:cs="Arial"/>
          <w:i/>
          <w:sz w:val="20"/>
          <w:szCs w:val="20"/>
        </w:rPr>
      </w:pPr>
      <w:r w:rsidRPr="0052276C">
        <w:rPr>
          <w:rFonts w:ascii="Arial" w:hAnsi="Arial" w:cs="Arial"/>
          <w:i/>
          <w:sz w:val="20"/>
          <w:szCs w:val="20"/>
        </w:rPr>
        <w:t>určuje, že protiplnění ve výši určené v bodě III. výše (případně zvýšené o úrok, jak je vyžadováno příslušnými obecně závaznými předpisy) bude poskytnuto Hlavním akcionářem prostřednictvím Agenta každému původnímu vlastníkovi účastnických cenných papírů bez zbytečného odkladu ode dne zápisu vlastnického práva Hlavního akcionáře k účastnickým cenným papírům, které v rámci Přechodu účastnických cenných papírů přešly na Hlavního akcionáře, v příslušné evidenci cenných papírů a nejpozději do 5 dní po dni tohoto zápisu. Agent poskytne protiplnění tomu, kdo byl vlastníkem účastnických cenných papírů společnosti ke Dni účinnosti, ledaže je prokázán vznik zástavního práva k těmto cenným papírům, pak poskytne protiplnění zástavnímu věřiteli; to neplatí, prokáže-li vlastník, že zástavní právo ještě před přechodem vlastnického práva zaniklo. V případě, že ke Dni účinnosti bude zřízeno k účastnickým cenným papírům zástavní právo, je osoba, která je vlastníkem těchto účastnických cenných papírů ke Dni účinnosti, povinna zajistit, že zástavní věřitel poskytne Agentovi údaje a dokumenty podle odstavce III. výše ve lhůtě a způsobem tam uvedeným. Agent bude výplatu protiplnění provádět po dobu 3 měsíců ode Dne účinnosti. Po uplynutí této doby se údaje dle odstavce III. výše písemně sdělují přímo Hlavnímu akcionáři způsobem uvedeným v odstavci III. výše na adresu sídla Hlavního akcionáře.</w:t>
      </w:r>
    </w:p>
    <w:p w14:paraId="041A05A4" w14:textId="77777777" w:rsidR="0029643F" w:rsidRPr="0052276C" w:rsidRDefault="0029643F" w:rsidP="008F22E9">
      <w:pPr>
        <w:pStyle w:val="BMEFN"/>
        <w:numPr>
          <w:ilvl w:val="0"/>
          <w:numId w:val="0"/>
        </w:numPr>
        <w:jc w:val="both"/>
        <w:rPr>
          <w:rFonts w:ascii="Arial" w:hAnsi="Arial" w:cs="Arial"/>
          <w:sz w:val="20"/>
          <w:szCs w:val="20"/>
        </w:rPr>
      </w:pPr>
    </w:p>
    <w:p w14:paraId="7561B3F1" w14:textId="3C08C426" w:rsidR="0029643F" w:rsidRPr="0052276C" w:rsidRDefault="0029643F" w:rsidP="008F22E9">
      <w:pPr>
        <w:pStyle w:val="BMEFN"/>
        <w:numPr>
          <w:ilvl w:val="0"/>
          <w:numId w:val="0"/>
        </w:numPr>
        <w:jc w:val="both"/>
        <w:rPr>
          <w:rFonts w:ascii="Arial" w:hAnsi="Arial" w:cs="Arial"/>
          <w:b/>
          <w:sz w:val="20"/>
          <w:szCs w:val="20"/>
        </w:rPr>
      </w:pPr>
      <w:r w:rsidRPr="0052276C">
        <w:rPr>
          <w:rFonts w:ascii="Arial" w:hAnsi="Arial" w:cs="Arial"/>
          <w:b/>
          <w:sz w:val="20"/>
          <w:szCs w:val="20"/>
        </w:rPr>
        <w:t>Zdůvodnění:</w:t>
      </w:r>
    </w:p>
    <w:p w14:paraId="7369FB80" w14:textId="77777777" w:rsidR="0029643F" w:rsidRPr="0052276C" w:rsidRDefault="0029643F" w:rsidP="008F22E9">
      <w:pPr>
        <w:pStyle w:val="BMEFN"/>
        <w:numPr>
          <w:ilvl w:val="0"/>
          <w:numId w:val="0"/>
        </w:numPr>
        <w:jc w:val="both"/>
        <w:rPr>
          <w:rFonts w:ascii="Arial" w:hAnsi="Arial" w:cs="Arial"/>
          <w:sz w:val="20"/>
          <w:szCs w:val="20"/>
        </w:rPr>
      </w:pPr>
      <w:r w:rsidRPr="0052276C">
        <w:rPr>
          <w:rFonts w:ascii="Arial" w:hAnsi="Arial" w:cs="Arial"/>
          <w:sz w:val="20"/>
          <w:szCs w:val="20"/>
        </w:rPr>
        <w:t xml:space="preserve">Představenstvo Společnosti obdrželo dne 4. ledna 2021 žádost společnosti </w:t>
      </w:r>
      <w:proofErr w:type="spellStart"/>
      <w:r w:rsidRPr="0052276C">
        <w:rPr>
          <w:rFonts w:ascii="Arial" w:hAnsi="Arial" w:cs="Arial"/>
          <w:sz w:val="20"/>
          <w:szCs w:val="20"/>
        </w:rPr>
        <w:t>PFNonwovens</w:t>
      </w:r>
      <w:proofErr w:type="spellEnd"/>
      <w:r w:rsidRPr="0052276C">
        <w:rPr>
          <w:rFonts w:ascii="Arial" w:hAnsi="Arial" w:cs="Arial"/>
          <w:sz w:val="20"/>
          <w:szCs w:val="20"/>
        </w:rPr>
        <w:t xml:space="preserve"> Holding s.r.o., datovanou dne 4. ledna 2021, jakožto hlavního akcionáře Společnosti, o svolání valné hromady Společnosti a předložení jí k rozhodnutí návrh na přechod všech ostatních účastnických cenných papírů Společnosti na společnost </w:t>
      </w:r>
      <w:proofErr w:type="spellStart"/>
      <w:r w:rsidRPr="0052276C">
        <w:rPr>
          <w:rFonts w:ascii="Arial" w:hAnsi="Arial" w:cs="Arial"/>
          <w:sz w:val="20"/>
          <w:szCs w:val="20"/>
        </w:rPr>
        <w:t>PFNonwovens</w:t>
      </w:r>
      <w:proofErr w:type="spellEnd"/>
      <w:r w:rsidRPr="0052276C">
        <w:rPr>
          <w:rFonts w:ascii="Arial" w:hAnsi="Arial" w:cs="Arial"/>
          <w:sz w:val="20"/>
          <w:szCs w:val="20"/>
        </w:rPr>
        <w:t xml:space="preserve"> Holding s.r.o. dle § 375 zákona o obchodních korporacích (dále jen „</w:t>
      </w:r>
      <w:r w:rsidRPr="0052276C">
        <w:rPr>
          <w:rFonts w:ascii="Arial" w:hAnsi="Arial" w:cs="Arial"/>
          <w:b/>
          <w:sz w:val="20"/>
          <w:szCs w:val="20"/>
        </w:rPr>
        <w:t>Nová žádost</w:t>
      </w:r>
      <w:r w:rsidRPr="0052276C">
        <w:rPr>
          <w:rFonts w:ascii="Arial" w:hAnsi="Arial" w:cs="Arial"/>
          <w:sz w:val="20"/>
          <w:szCs w:val="20"/>
        </w:rPr>
        <w:t xml:space="preserve">“). Dle Nové žádosti společnost </w:t>
      </w:r>
      <w:proofErr w:type="spellStart"/>
      <w:r w:rsidRPr="0052276C">
        <w:rPr>
          <w:rFonts w:ascii="Arial" w:hAnsi="Arial" w:cs="Arial"/>
          <w:sz w:val="20"/>
          <w:szCs w:val="20"/>
        </w:rPr>
        <w:t>PFNonwovens</w:t>
      </w:r>
      <w:proofErr w:type="spellEnd"/>
      <w:r w:rsidRPr="0052276C">
        <w:rPr>
          <w:rFonts w:ascii="Arial" w:hAnsi="Arial" w:cs="Arial"/>
          <w:sz w:val="20"/>
          <w:szCs w:val="20"/>
        </w:rPr>
        <w:t xml:space="preserve"> Holding s.r.o. navrhuje protiplnění za přechod všech ostatních akcií Společnosti na společnost </w:t>
      </w:r>
      <w:proofErr w:type="spellStart"/>
      <w:r w:rsidRPr="0052276C">
        <w:rPr>
          <w:rFonts w:ascii="Arial" w:hAnsi="Arial" w:cs="Arial"/>
          <w:sz w:val="20"/>
          <w:szCs w:val="20"/>
        </w:rPr>
        <w:t>PFNonwovens</w:t>
      </w:r>
      <w:proofErr w:type="spellEnd"/>
      <w:r w:rsidRPr="0052276C">
        <w:rPr>
          <w:rFonts w:ascii="Arial" w:hAnsi="Arial" w:cs="Arial"/>
          <w:sz w:val="20"/>
          <w:szCs w:val="20"/>
        </w:rPr>
        <w:t xml:space="preserve"> Holding s.r.o. ve výši 719,50 Kč (slovy: sedm set devatenáct korun českých a padesát haléřů) za jednu akcii Společnosti (dále jen „</w:t>
      </w:r>
      <w:r w:rsidRPr="0052276C">
        <w:rPr>
          <w:rFonts w:ascii="Arial" w:hAnsi="Arial" w:cs="Arial"/>
          <w:b/>
          <w:sz w:val="20"/>
          <w:szCs w:val="20"/>
        </w:rPr>
        <w:t>Protiplnění</w:t>
      </w:r>
      <w:r w:rsidRPr="0052276C">
        <w:rPr>
          <w:rFonts w:ascii="Arial" w:hAnsi="Arial" w:cs="Arial"/>
          <w:sz w:val="20"/>
          <w:szCs w:val="20"/>
        </w:rPr>
        <w:t xml:space="preserve">“). Společnost </w:t>
      </w:r>
      <w:proofErr w:type="spellStart"/>
      <w:r w:rsidRPr="0052276C">
        <w:rPr>
          <w:rFonts w:ascii="Arial" w:hAnsi="Arial" w:cs="Arial"/>
          <w:sz w:val="20"/>
          <w:szCs w:val="20"/>
        </w:rPr>
        <w:t>PFNonwovens</w:t>
      </w:r>
      <w:proofErr w:type="spellEnd"/>
      <w:r w:rsidRPr="0052276C">
        <w:rPr>
          <w:rFonts w:ascii="Arial" w:hAnsi="Arial" w:cs="Arial"/>
          <w:sz w:val="20"/>
          <w:szCs w:val="20"/>
        </w:rPr>
        <w:t xml:space="preserve"> Holding s.r.o. v Nové žádosti požádala o přijetí rozhodnutí procesem rozhodování valné hromady mimo zasedání (</w:t>
      </w:r>
      <w:r w:rsidRPr="0052276C">
        <w:rPr>
          <w:rFonts w:ascii="Arial" w:hAnsi="Arial" w:cs="Arial"/>
          <w:i/>
          <w:sz w:val="20"/>
          <w:szCs w:val="20"/>
        </w:rPr>
        <w:t xml:space="preserve">per </w:t>
      </w:r>
      <w:proofErr w:type="spellStart"/>
      <w:r w:rsidRPr="0052276C">
        <w:rPr>
          <w:rFonts w:ascii="Arial" w:hAnsi="Arial" w:cs="Arial"/>
          <w:i/>
          <w:sz w:val="20"/>
          <w:szCs w:val="20"/>
        </w:rPr>
        <w:t>rollam</w:t>
      </w:r>
      <w:proofErr w:type="spellEnd"/>
      <w:r w:rsidRPr="0052276C">
        <w:rPr>
          <w:rFonts w:ascii="Arial" w:hAnsi="Arial" w:cs="Arial"/>
          <w:sz w:val="20"/>
          <w:szCs w:val="20"/>
        </w:rPr>
        <w:t>) v písemné formě z důvodu stávající epidemiologické situace v České republice, která znemožnila uskutečnění řádného zasedání valné hromady Společnosti dne 8. ledna 2021.</w:t>
      </w:r>
    </w:p>
    <w:p w14:paraId="43E24580" w14:textId="77777777" w:rsidR="0029643F" w:rsidRPr="0052276C" w:rsidRDefault="0029643F" w:rsidP="008F22E9">
      <w:pPr>
        <w:pStyle w:val="BMEFN"/>
        <w:numPr>
          <w:ilvl w:val="0"/>
          <w:numId w:val="0"/>
        </w:numPr>
        <w:jc w:val="both"/>
        <w:rPr>
          <w:rFonts w:ascii="Arial" w:hAnsi="Arial" w:cs="Arial"/>
          <w:sz w:val="20"/>
          <w:szCs w:val="20"/>
        </w:rPr>
      </w:pPr>
      <w:r w:rsidRPr="0052276C">
        <w:rPr>
          <w:rFonts w:ascii="Arial" w:hAnsi="Arial" w:cs="Arial"/>
          <w:sz w:val="20"/>
          <w:szCs w:val="20"/>
        </w:rPr>
        <w:t xml:space="preserve">Společnost </w:t>
      </w:r>
      <w:proofErr w:type="spellStart"/>
      <w:r w:rsidRPr="0052276C">
        <w:rPr>
          <w:rFonts w:ascii="Arial" w:hAnsi="Arial" w:cs="Arial"/>
          <w:sz w:val="20"/>
          <w:szCs w:val="20"/>
        </w:rPr>
        <w:t>PFNonwovens</w:t>
      </w:r>
      <w:proofErr w:type="spellEnd"/>
      <w:r w:rsidRPr="0052276C">
        <w:rPr>
          <w:rFonts w:ascii="Arial" w:hAnsi="Arial" w:cs="Arial"/>
          <w:sz w:val="20"/>
          <w:szCs w:val="20"/>
        </w:rPr>
        <w:t xml:space="preserve"> Holding s.r.o. prokázala, že je hlavním akcionářem společnosti ve smyslu § 375 zákona o obchodních korporacích, a tudíž má právo požádat o svolání valné hromady Společnosti za účelem rozhodnutí o schválení nuceného přechodu účastnických cenných papírů Společnosti na společnost </w:t>
      </w:r>
      <w:proofErr w:type="spellStart"/>
      <w:r w:rsidRPr="0052276C">
        <w:rPr>
          <w:rFonts w:ascii="Arial" w:hAnsi="Arial" w:cs="Arial"/>
          <w:sz w:val="20"/>
          <w:szCs w:val="20"/>
        </w:rPr>
        <w:t>PFNonwovens</w:t>
      </w:r>
      <w:proofErr w:type="spellEnd"/>
      <w:r w:rsidRPr="0052276C">
        <w:rPr>
          <w:rFonts w:ascii="Arial" w:hAnsi="Arial" w:cs="Arial"/>
          <w:sz w:val="20"/>
          <w:szCs w:val="20"/>
        </w:rPr>
        <w:t xml:space="preserve"> Holding s.r.o., tedy akcií na jméno v zaknihované podobě vydaných Společností o jmenovité hodnotě 1,24 EUR každá, </w:t>
      </w:r>
      <w:proofErr w:type="spellStart"/>
      <w:r w:rsidRPr="0052276C">
        <w:rPr>
          <w:rFonts w:ascii="Arial" w:hAnsi="Arial" w:cs="Arial"/>
          <w:sz w:val="20"/>
          <w:szCs w:val="20"/>
        </w:rPr>
        <w:t>ISIN</w:t>
      </w:r>
      <w:proofErr w:type="spellEnd"/>
      <w:r w:rsidRPr="0052276C">
        <w:rPr>
          <w:rFonts w:ascii="Arial" w:hAnsi="Arial" w:cs="Arial"/>
          <w:sz w:val="20"/>
          <w:szCs w:val="20"/>
        </w:rPr>
        <w:t xml:space="preserve">: </w:t>
      </w:r>
      <w:proofErr w:type="spellStart"/>
      <w:r w:rsidRPr="0052276C">
        <w:rPr>
          <w:rFonts w:ascii="Arial" w:hAnsi="Arial" w:cs="Arial"/>
          <w:sz w:val="20"/>
          <w:szCs w:val="20"/>
        </w:rPr>
        <w:t>LU0275164910</w:t>
      </w:r>
      <w:proofErr w:type="spellEnd"/>
      <w:r w:rsidRPr="0052276C">
        <w:rPr>
          <w:rFonts w:ascii="Arial" w:hAnsi="Arial" w:cs="Arial"/>
          <w:sz w:val="20"/>
          <w:szCs w:val="20"/>
        </w:rPr>
        <w:t>, dle § 375 a násl. zákona o obchodních korporacích.</w:t>
      </w:r>
    </w:p>
    <w:p w14:paraId="5A911DD5" w14:textId="77777777" w:rsidR="0029643F" w:rsidRPr="0052276C" w:rsidRDefault="0029643F" w:rsidP="008F22E9">
      <w:pPr>
        <w:pStyle w:val="BMEFN"/>
        <w:numPr>
          <w:ilvl w:val="0"/>
          <w:numId w:val="0"/>
        </w:numPr>
        <w:jc w:val="both"/>
        <w:rPr>
          <w:rFonts w:ascii="Arial" w:hAnsi="Arial" w:cs="Arial"/>
          <w:sz w:val="20"/>
          <w:szCs w:val="20"/>
        </w:rPr>
      </w:pPr>
      <w:r w:rsidRPr="0052276C">
        <w:rPr>
          <w:rFonts w:ascii="Arial" w:hAnsi="Arial" w:cs="Arial"/>
          <w:sz w:val="20"/>
          <w:szCs w:val="20"/>
        </w:rPr>
        <w:t xml:space="preserve">Vzhledem k tomu, že v Nové žádosti byl obsažen mj. návrh usnesení ve věci nuceného přechodu účastnických cenných papírů Společnosti na společnost </w:t>
      </w:r>
      <w:proofErr w:type="spellStart"/>
      <w:r w:rsidRPr="0052276C">
        <w:rPr>
          <w:rFonts w:ascii="Arial" w:hAnsi="Arial" w:cs="Arial"/>
          <w:sz w:val="20"/>
          <w:szCs w:val="20"/>
        </w:rPr>
        <w:t>PFNonwovens</w:t>
      </w:r>
      <w:proofErr w:type="spellEnd"/>
      <w:r w:rsidRPr="0052276C">
        <w:rPr>
          <w:rFonts w:ascii="Arial" w:hAnsi="Arial" w:cs="Arial"/>
          <w:sz w:val="20"/>
          <w:szCs w:val="20"/>
        </w:rPr>
        <w:t xml:space="preserve"> Holding s.r.o., společně s Novou žádostí byly Společnosti doručeny požadované informace a dokumenty, Nová žádost splňovala i další náležitosti vyžadované obecně závaznými právními předpisy a stanovami Společnosti, a společnost </w:t>
      </w:r>
      <w:proofErr w:type="spellStart"/>
      <w:r w:rsidRPr="0052276C">
        <w:rPr>
          <w:rFonts w:ascii="Arial" w:hAnsi="Arial" w:cs="Arial"/>
          <w:sz w:val="20"/>
          <w:szCs w:val="20"/>
        </w:rPr>
        <w:t>PFNonwovens</w:t>
      </w:r>
      <w:proofErr w:type="spellEnd"/>
      <w:r w:rsidRPr="0052276C">
        <w:rPr>
          <w:rFonts w:ascii="Arial" w:hAnsi="Arial" w:cs="Arial"/>
          <w:sz w:val="20"/>
          <w:szCs w:val="20"/>
        </w:rPr>
        <w:t xml:space="preserve"> Holding s.r.o. požádala o přijetí rozhodnutí procesem rozhodování valné hromady mimo zasedání (</w:t>
      </w:r>
      <w:r w:rsidRPr="0052276C">
        <w:rPr>
          <w:rFonts w:ascii="Arial" w:hAnsi="Arial" w:cs="Arial"/>
          <w:i/>
          <w:sz w:val="20"/>
          <w:szCs w:val="20"/>
        </w:rPr>
        <w:t xml:space="preserve">per </w:t>
      </w:r>
      <w:proofErr w:type="spellStart"/>
      <w:r w:rsidRPr="0052276C">
        <w:rPr>
          <w:rFonts w:ascii="Arial" w:hAnsi="Arial" w:cs="Arial"/>
          <w:i/>
          <w:sz w:val="20"/>
          <w:szCs w:val="20"/>
        </w:rPr>
        <w:t>rollam</w:t>
      </w:r>
      <w:proofErr w:type="spellEnd"/>
      <w:r w:rsidRPr="0052276C">
        <w:rPr>
          <w:rFonts w:ascii="Arial" w:hAnsi="Arial" w:cs="Arial"/>
          <w:sz w:val="20"/>
          <w:szCs w:val="20"/>
        </w:rPr>
        <w:t>) v písemné formě, navrhuje představenstvo předmětné rozhodnutí k rozhodování valnou hromadou mimo zasedání (</w:t>
      </w:r>
      <w:r w:rsidRPr="0052276C">
        <w:rPr>
          <w:rFonts w:ascii="Arial" w:hAnsi="Arial" w:cs="Arial"/>
          <w:i/>
          <w:sz w:val="20"/>
          <w:szCs w:val="20"/>
        </w:rPr>
        <w:t xml:space="preserve">per </w:t>
      </w:r>
      <w:proofErr w:type="spellStart"/>
      <w:r w:rsidRPr="0052276C">
        <w:rPr>
          <w:rFonts w:ascii="Arial" w:hAnsi="Arial" w:cs="Arial"/>
          <w:i/>
          <w:sz w:val="20"/>
          <w:szCs w:val="20"/>
        </w:rPr>
        <w:t>rollam</w:t>
      </w:r>
      <w:proofErr w:type="spellEnd"/>
      <w:r w:rsidRPr="0052276C">
        <w:rPr>
          <w:rFonts w:ascii="Arial" w:hAnsi="Arial" w:cs="Arial"/>
          <w:sz w:val="20"/>
          <w:szCs w:val="20"/>
        </w:rPr>
        <w:t>) v písemné formě. Předběžný návrh rozhodnutí valné hromady mimo zasedání (</w:t>
      </w:r>
      <w:r w:rsidRPr="0052276C">
        <w:rPr>
          <w:rFonts w:ascii="Arial" w:hAnsi="Arial" w:cs="Arial"/>
          <w:i/>
          <w:sz w:val="20"/>
          <w:szCs w:val="20"/>
        </w:rPr>
        <w:t xml:space="preserve">per </w:t>
      </w:r>
      <w:proofErr w:type="spellStart"/>
      <w:r w:rsidRPr="0052276C">
        <w:rPr>
          <w:rFonts w:ascii="Arial" w:hAnsi="Arial" w:cs="Arial"/>
          <w:i/>
          <w:sz w:val="20"/>
          <w:szCs w:val="20"/>
        </w:rPr>
        <w:t>rollam</w:t>
      </w:r>
      <w:proofErr w:type="spellEnd"/>
      <w:r w:rsidRPr="0052276C">
        <w:rPr>
          <w:rFonts w:ascii="Arial" w:hAnsi="Arial" w:cs="Arial"/>
          <w:sz w:val="20"/>
          <w:szCs w:val="20"/>
        </w:rPr>
        <w:t xml:space="preserve">) v písemné formě je předkládán ve znění, ve kterém ho Společnosti doručila v Nové žádosti společnost </w:t>
      </w:r>
      <w:proofErr w:type="spellStart"/>
      <w:r w:rsidRPr="0052276C">
        <w:rPr>
          <w:rFonts w:ascii="Arial" w:hAnsi="Arial" w:cs="Arial"/>
          <w:sz w:val="20"/>
          <w:szCs w:val="20"/>
        </w:rPr>
        <w:t>PFNonwovens</w:t>
      </w:r>
      <w:proofErr w:type="spellEnd"/>
      <w:r w:rsidRPr="0052276C">
        <w:rPr>
          <w:rFonts w:ascii="Arial" w:hAnsi="Arial" w:cs="Arial"/>
          <w:sz w:val="20"/>
          <w:szCs w:val="20"/>
        </w:rPr>
        <w:t xml:space="preserve"> Holding s.r.o. jako návrh usnesení.</w:t>
      </w:r>
    </w:p>
    <w:p w14:paraId="760F4849" w14:textId="7564F063" w:rsidR="00F567F9" w:rsidRPr="00A935C8" w:rsidRDefault="0029643F" w:rsidP="00A935C8">
      <w:pPr>
        <w:pStyle w:val="BMEFN"/>
        <w:numPr>
          <w:ilvl w:val="0"/>
          <w:numId w:val="0"/>
        </w:numPr>
        <w:jc w:val="both"/>
        <w:rPr>
          <w:rFonts w:ascii="Arial" w:hAnsi="Arial" w:cs="Arial"/>
          <w:sz w:val="20"/>
          <w:szCs w:val="20"/>
        </w:rPr>
      </w:pPr>
      <w:r w:rsidRPr="0052276C">
        <w:rPr>
          <w:rFonts w:ascii="Arial" w:hAnsi="Arial" w:cs="Arial"/>
          <w:sz w:val="20"/>
          <w:szCs w:val="20"/>
        </w:rPr>
        <w:lastRenderedPageBreak/>
        <w:t xml:space="preserve">V případě, že valná hromada rozhodne o schválení usnesení navrženého společností </w:t>
      </w:r>
      <w:proofErr w:type="spellStart"/>
      <w:r w:rsidRPr="0052276C">
        <w:rPr>
          <w:rFonts w:ascii="Arial" w:hAnsi="Arial" w:cs="Arial"/>
          <w:sz w:val="20"/>
          <w:szCs w:val="20"/>
        </w:rPr>
        <w:t>PFNonwovens</w:t>
      </w:r>
      <w:proofErr w:type="spellEnd"/>
      <w:r w:rsidRPr="0052276C">
        <w:rPr>
          <w:rFonts w:ascii="Arial" w:hAnsi="Arial" w:cs="Arial"/>
          <w:sz w:val="20"/>
          <w:szCs w:val="20"/>
        </w:rPr>
        <w:t xml:space="preserve"> Holding s.r.o., podá představenstvo Společnosti v souladu s § 384 zákona o obchodních korporacích návrh na zápis tohoto usnesení do obchodního rejstříku. Vlastnické právo k akciím Společnosti přejde na společnost </w:t>
      </w:r>
      <w:proofErr w:type="spellStart"/>
      <w:r w:rsidRPr="0052276C">
        <w:rPr>
          <w:rFonts w:ascii="Arial" w:hAnsi="Arial" w:cs="Arial"/>
          <w:sz w:val="20"/>
          <w:szCs w:val="20"/>
        </w:rPr>
        <w:t>PFNonwovens</w:t>
      </w:r>
      <w:proofErr w:type="spellEnd"/>
      <w:r w:rsidRPr="0052276C">
        <w:rPr>
          <w:rFonts w:ascii="Arial" w:hAnsi="Arial" w:cs="Arial"/>
          <w:sz w:val="20"/>
          <w:szCs w:val="20"/>
        </w:rPr>
        <w:t xml:space="preserve"> Holding s.r.o. uplynutím jednoho (1) měsíce od zveřejnění zápisu usnesení do obchodního rejstříku. </w:t>
      </w:r>
      <w:proofErr w:type="spellStart"/>
      <w:r w:rsidRPr="0052276C">
        <w:rPr>
          <w:rFonts w:ascii="Arial" w:hAnsi="Arial" w:cs="Arial"/>
          <w:sz w:val="20"/>
          <w:szCs w:val="20"/>
        </w:rPr>
        <w:t>PFNonwovens</w:t>
      </w:r>
      <w:proofErr w:type="spellEnd"/>
      <w:r w:rsidRPr="0052276C">
        <w:rPr>
          <w:rFonts w:ascii="Arial" w:hAnsi="Arial" w:cs="Arial"/>
          <w:sz w:val="20"/>
          <w:szCs w:val="20"/>
        </w:rPr>
        <w:t xml:space="preserve"> Holding s.r.o. poskytne Protiplnění oprávněným osobám prostřednictvím Agenta (jak je definován v textu předběžného návrhu rozhodnutí výše) ve lhůtě uvedené v textu předběžného návrhu rozhodnutí výše. Na internetových stránkách Společnosti budou zveřejněny informace o výplatě Protiplnění.</w:t>
      </w:r>
    </w:p>
    <w:sectPr w:rsidR="00F567F9" w:rsidRPr="00A935C8" w:rsidSect="00A935C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8"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C0B3C" w16cex:dateUtc="2021-01-03T08: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B68BD4" w16cid:durableId="239C0B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443DD" w14:textId="77777777" w:rsidR="00216DE9" w:rsidRDefault="00216DE9" w:rsidP="005F5BF8">
      <w:r>
        <w:separator/>
      </w:r>
    </w:p>
  </w:endnote>
  <w:endnote w:type="continuationSeparator" w:id="0">
    <w:p w14:paraId="3A84800F" w14:textId="77777777" w:rsidR="00216DE9" w:rsidRDefault="00216DE9" w:rsidP="005F5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674AE" w14:textId="77777777" w:rsidR="00216DE9" w:rsidRDefault="00216D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5E3D1" w14:textId="0C8D72D2" w:rsidR="00216DE9" w:rsidRDefault="00216DE9" w:rsidP="001F1ED5">
    <w:pPr>
      <w:pStyle w:val="Footer"/>
      <w:jc w:val="right"/>
    </w:pPr>
    <w:r>
      <w:fldChar w:fldCharType="begin"/>
    </w:r>
    <w:r>
      <w:instrText>PAGE   \* MERGEFORMAT</w:instrText>
    </w:r>
    <w:r>
      <w:fldChar w:fldCharType="separate"/>
    </w:r>
    <w:r w:rsidR="00C03A42" w:rsidRPr="00C03A42">
      <w:rPr>
        <w:lang w:val="cs-CZ"/>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510EE" w14:textId="77777777" w:rsidR="00216DE9" w:rsidRDefault="00216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8D485" w14:textId="77777777" w:rsidR="00216DE9" w:rsidRDefault="00216DE9" w:rsidP="005F5BF8">
      <w:r>
        <w:separator/>
      </w:r>
    </w:p>
  </w:footnote>
  <w:footnote w:type="continuationSeparator" w:id="0">
    <w:p w14:paraId="3B347D72" w14:textId="77777777" w:rsidR="00216DE9" w:rsidRDefault="00216DE9" w:rsidP="005F5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E5374" w14:textId="77777777" w:rsidR="00216DE9" w:rsidRDefault="00216D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FF6F3" w14:textId="3EC47B66" w:rsidR="00216DE9" w:rsidRDefault="00216DE9">
    <w:pPr>
      <w:pStyle w:val="Header"/>
    </w:pPr>
    <w:r>
      <w:rPr>
        <w:noProof/>
        <w:lang w:val="en-US" w:eastAsia="en-US"/>
      </w:rPr>
      <w:drawing>
        <wp:inline distT="0" distB="0" distL="0" distR="0" wp14:anchorId="12BEDEEF" wp14:editId="3F7B395C">
          <wp:extent cx="1962150" cy="533400"/>
          <wp:effectExtent l="0" t="0" r="0" b="0"/>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62150" cy="533400"/>
                  </a:xfrm>
                  <a:prstGeom prst="rect">
                    <a:avLst/>
                  </a:prstGeom>
                </pic:spPr>
              </pic:pic>
            </a:graphicData>
          </a:graphic>
        </wp:inline>
      </w:drawing>
    </w:r>
  </w:p>
  <w:p w14:paraId="191896B9" w14:textId="77777777" w:rsidR="00216DE9" w:rsidRDefault="00216D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EE1E0" w14:textId="77777777" w:rsidR="00216DE9" w:rsidRDefault="00216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7265"/>
    <w:multiLevelType w:val="multilevel"/>
    <w:tmpl w:val="DA5CB0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59E2865"/>
    <w:multiLevelType w:val="multilevel"/>
    <w:tmpl w:val="36BC570A"/>
    <w:lvl w:ilvl="0">
      <w:start w:val="1"/>
      <w:numFmt w:val="lowerLetter"/>
      <w:pStyle w:val="TENa0"/>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F73AA8"/>
    <w:multiLevelType w:val="multilevel"/>
    <w:tmpl w:val="2D64BB00"/>
    <w:name w:val="Table-EN222222"/>
    <w:lvl w:ilvl="0">
      <w:start w:val="1"/>
      <w:numFmt w:val="lowerRoman"/>
      <w:pStyle w:val="TENi0"/>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15:restartNumberingAfterBreak="0">
    <w:nsid w:val="09813D63"/>
    <w:multiLevelType w:val="multilevel"/>
    <w:tmpl w:val="B0240068"/>
    <w:lvl w:ilvl="0">
      <w:start w:val="1"/>
      <w:numFmt w:val="bullet"/>
      <w:pStyle w:val="TCZBullets0"/>
      <w:suff w:val="space"/>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9F52AB"/>
    <w:multiLevelType w:val="multilevel"/>
    <w:tmpl w:val="D70EC034"/>
    <w:numStyleLink w:val="BMSchedules"/>
  </w:abstractNum>
  <w:abstractNum w:abstractNumId="6" w15:restartNumberingAfterBreak="0">
    <w:nsid w:val="09EB31CD"/>
    <w:multiLevelType w:val="hybridMultilevel"/>
    <w:tmpl w:val="7D14E286"/>
    <w:lvl w:ilvl="0" w:tplc="7598CDB0">
      <w:start w:val="1"/>
      <w:numFmt w:val="lowerRoman"/>
      <w:lvlText w:val="(%1)"/>
      <w:lvlJc w:val="left"/>
      <w:pPr>
        <w:ind w:left="720" w:hanging="360"/>
      </w:pPr>
      <w:rPr>
        <w:rFonts w:hint="default"/>
      </w:rPr>
    </w:lvl>
    <w:lvl w:ilvl="1" w:tplc="F44CB4B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E757C8"/>
    <w:multiLevelType w:val="hybridMultilevel"/>
    <w:tmpl w:val="CA4EC794"/>
    <w:lvl w:ilvl="0" w:tplc="7598CDB0">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C03CBB"/>
    <w:multiLevelType w:val="multilevel"/>
    <w:tmpl w:val="6288985C"/>
    <w:name w:val="Table-EN2"/>
    <w:lvl w:ilvl="0">
      <w:start w:val="1"/>
      <w:numFmt w:val="bullet"/>
      <w:pStyle w:val="TENBullets0"/>
      <w:suff w:val="space"/>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EB6999"/>
    <w:multiLevelType w:val="hybridMultilevel"/>
    <w:tmpl w:val="BC0A7DE0"/>
    <w:name w:val="Table-EN22"/>
    <w:lvl w:ilvl="0" w:tplc="F46EAB46">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10CA3D26"/>
    <w:multiLevelType w:val="hybridMultilevel"/>
    <w:tmpl w:val="3408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35707A"/>
    <w:multiLevelType w:val="multilevel"/>
    <w:tmpl w:val="9152986C"/>
    <w:lvl w:ilvl="0">
      <w:start w:val="1"/>
      <w:numFmt w:val="bullet"/>
      <w:pStyle w:val="BMBullets0"/>
      <w:lvlText w:val=""/>
      <w:lvlJc w:val="left"/>
      <w:pPr>
        <w:tabs>
          <w:tab w:val="num" w:pos="709"/>
        </w:tabs>
        <w:ind w:left="709" w:hanging="70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A4792E"/>
    <w:multiLevelType w:val="multilevel"/>
    <w:tmpl w:val="5B66B6E0"/>
    <w:lvl w:ilvl="0">
      <w:start w:val="1"/>
      <w:numFmt w:val="bullet"/>
      <w:pStyle w:val="BMBullets1"/>
      <w:lvlText w:val=""/>
      <w:lvlJc w:val="left"/>
      <w:pPr>
        <w:tabs>
          <w:tab w:val="num" w:pos="1418"/>
        </w:tabs>
        <w:ind w:left="1418" w:hanging="70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0B1F39"/>
    <w:multiLevelType w:val="hybridMultilevel"/>
    <w:tmpl w:val="29645270"/>
    <w:lvl w:ilvl="0" w:tplc="99329A4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53C1D67"/>
    <w:multiLevelType w:val="multilevel"/>
    <w:tmpl w:val="1E5062CC"/>
    <w:name w:val="Table-EN2222"/>
    <w:lvl w:ilvl="0">
      <w:start w:val="1"/>
      <w:numFmt w:val="upperLetter"/>
      <w:pStyle w:val="TENEFA"/>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727469F"/>
    <w:multiLevelType w:val="multilevel"/>
    <w:tmpl w:val="88B03950"/>
    <w:name w:val="BM_Headings"/>
    <w:lvl w:ilvl="0">
      <w:start w:val="1"/>
      <w:numFmt w:val="none"/>
      <w:pStyle w:val="BMH"/>
      <w:suff w:val="nothing"/>
      <w:lvlText w:val=""/>
      <w:lvlJc w:val="left"/>
      <w:pPr>
        <w:ind w:left="0" w:firstLine="0"/>
      </w:pPr>
      <w:rPr>
        <w:rFonts w:hint="default"/>
      </w:rPr>
    </w:lvl>
    <w:lvl w:ilvl="1">
      <w:start w:val="1"/>
      <w:numFmt w:val="decimal"/>
      <w:pStyle w:val="BMH1"/>
      <w:lvlText w:val="%2."/>
      <w:lvlJc w:val="left"/>
      <w:pPr>
        <w:tabs>
          <w:tab w:val="num" w:pos="709"/>
        </w:tabs>
        <w:ind w:left="709" w:hanging="709"/>
      </w:pPr>
      <w:rPr>
        <w:rFonts w:hint="default"/>
        <w:b/>
        <w:color w:val="auto"/>
      </w:rPr>
    </w:lvl>
    <w:lvl w:ilvl="2">
      <w:start w:val="1"/>
      <w:numFmt w:val="decimal"/>
      <w:pStyle w:val="BMH2"/>
      <w:lvlText w:val="%1%2.%3"/>
      <w:lvlJc w:val="left"/>
      <w:pPr>
        <w:tabs>
          <w:tab w:val="num" w:pos="709"/>
        </w:tabs>
        <w:ind w:left="709" w:hanging="709"/>
      </w:pPr>
      <w:rPr>
        <w:rFonts w:hint="default"/>
      </w:rPr>
    </w:lvl>
    <w:lvl w:ilvl="3">
      <w:start w:val="1"/>
      <w:numFmt w:val="decimal"/>
      <w:pStyle w:val="BMH3"/>
      <w:lvlText w:val="%1%2.%3.%4"/>
      <w:lvlJc w:val="left"/>
      <w:pPr>
        <w:tabs>
          <w:tab w:val="num" w:pos="709"/>
        </w:tabs>
        <w:ind w:left="709" w:hanging="709"/>
      </w:pPr>
      <w:rPr>
        <w:rFonts w:hint="default"/>
      </w:rPr>
    </w:lvl>
    <w:lvl w:ilvl="4">
      <w:start w:val="1"/>
      <w:numFmt w:val="decimal"/>
      <w:pStyle w:val="BMH4"/>
      <w:lvlText w:val="%1%2.%3.%4.%5"/>
      <w:lvlJc w:val="left"/>
      <w:pPr>
        <w:tabs>
          <w:tab w:val="num" w:pos="737"/>
        </w:tabs>
        <w:ind w:left="737" w:hanging="737"/>
      </w:pPr>
      <w:rPr>
        <w:rFonts w:hint="default"/>
      </w:rPr>
    </w:lvl>
    <w:lvl w:ilvl="5">
      <w:start w:val="1"/>
      <w:numFmt w:val="lowerLetter"/>
      <w:pStyle w:val="BMH50"/>
      <w:lvlText w:val="%1(%6)"/>
      <w:lvlJc w:val="left"/>
      <w:pPr>
        <w:tabs>
          <w:tab w:val="num" w:pos="709"/>
        </w:tabs>
        <w:ind w:left="709" w:hanging="709"/>
      </w:pPr>
      <w:rPr>
        <w:rFonts w:hint="default"/>
      </w:rPr>
    </w:lvl>
    <w:lvl w:ilvl="6">
      <w:start w:val="1"/>
      <w:numFmt w:val="lowerRoman"/>
      <w:pStyle w:val="BMH60"/>
      <w:lvlText w:val="%1(%7)"/>
      <w:lvlJc w:val="left"/>
      <w:pPr>
        <w:tabs>
          <w:tab w:val="num" w:pos="709"/>
        </w:tabs>
        <w:ind w:left="709" w:hanging="709"/>
      </w:pPr>
      <w:rPr>
        <w:rFonts w:hint="default"/>
      </w:rPr>
    </w:lvl>
    <w:lvl w:ilvl="7">
      <w:start w:val="1"/>
      <w:numFmt w:val="upperLetter"/>
      <w:pStyle w:val="BMH70"/>
      <w:lvlText w:val="(%1%8)"/>
      <w:lvlJc w:val="left"/>
      <w:pPr>
        <w:tabs>
          <w:tab w:val="num" w:pos="709"/>
        </w:tabs>
        <w:ind w:left="709" w:hanging="709"/>
      </w:pPr>
      <w:rPr>
        <w:rFonts w:hint="default"/>
      </w:rPr>
    </w:lvl>
    <w:lvl w:ilvl="8">
      <w:start w:val="1"/>
      <w:numFmt w:val="none"/>
      <w:lvlRestart w:val="0"/>
      <w:lvlText w:val="%1"/>
      <w:lvlJc w:val="left"/>
      <w:pPr>
        <w:ind w:left="0" w:firstLine="0"/>
      </w:pPr>
      <w:rPr>
        <w:rFonts w:hint="default"/>
      </w:rPr>
    </w:lvl>
  </w:abstractNum>
  <w:abstractNum w:abstractNumId="17" w15:restartNumberingAfterBreak="0">
    <w:nsid w:val="288A7F94"/>
    <w:multiLevelType w:val="multilevel"/>
    <w:tmpl w:val="2CBA30E8"/>
    <w:name w:val="Table-EN22222"/>
    <w:lvl w:ilvl="0">
      <w:start w:val="1"/>
      <w:numFmt w:val="decimal"/>
      <w:pStyle w:val="TENEFN"/>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C590A7B"/>
    <w:multiLevelType w:val="multilevel"/>
    <w:tmpl w:val="825EB2F0"/>
    <w:lvl w:ilvl="0">
      <w:start w:val="1"/>
      <w:numFmt w:val="upperLetter"/>
      <w:pStyle w:val="BMA3"/>
      <w:lvlText w:val="(%1)"/>
      <w:lvlJc w:val="left"/>
      <w:pPr>
        <w:tabs>
          <w:tab w:val="num" w:pos="2835"/>
        </w:tabs>
        <w:ind w:left="2835"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DB70DAA"/>
    <w:multiLevelType w:val="hybridMultilevel"/>
    <w:tmpl w:val="EF727ABC"/>
    <w:lvl w:ilvl="0" w:tplc="7598CDB0">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451C4C"/>
    <w:multiLevelType w:val="multilevel"/>
    <w:tmpl w:val="7B24B224"/>
    <w:styleLink w:val="BMHeadings"/>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09"/>
        </w:tabs>
        <w:ind w:left="709" w:hanging="709"/>
      </w:pPr>
      <w:rPr>
        <w:rFonts w:hint="default"/>
      </w:rPr>
    </w:lvl>
    <w:lvl w:ilvl="2">
      <w:start w:val="1"/>
      <w:numFmt w:val="decimal"/>
      <w:pStyle w:val="Heading3"/>
      <w:lvlText w:val="%2.%3"/>
      <w:lvlJc w:val="left"/>
      <w:pPr>
        <w:tabs>
          <w:tab w:val="num" w:pos="709"/>
        </w:tabs>
        <w:ind w:left="709" w:hanging="709"/>
      </w:pPr>
      <w:rPr>
        <w:rFonts w:hint="default"/>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2126"/>
        </w:tabs>
        <w:ind w:left="2126" w:hanging="708"/>
      </w:pPr>
      <w:rPr>
        <w:rFonts w:hint="default"/>
      </w:rPr>
    </w:lvl>
    <w:lvl w:ilvl="5">
      <w:start w:val="1"/>
      <w:numFmt w:val="upperLetter"/>
      <w:pStyle w:val="Heading6"/>
      <w:lvlText w:val="(%6)"/>
      <w:lvlJc w:val="left"/>
      <w:pPr>
        <w:tabs>
          <w:tab w:val="num" w:pos="2835"/>
        </w:tabs>
        <w:ind w:left="2835" w:hanging="709"/>
      </w:pPr>
      <w:rPr>
        <w:rFonts w:hint="default"/>
      </w:rPr>
    </w:lvl>
    <w:lvl w:ilvl="6">
      <w:start w:val="1"/>
      <w:numFmt w:val="decimal"/>
      <w:pStyle w:val="Heading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2" w15:restartNumberingAfterBreak="0">
    <w:nsid w:val="33CD70BF"/>
    <w:multiLevelType w:val="hybridMultilevel"/>
    <w:tmpl w:val="27BE0E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64A78B4"/>
    <w:multiLevelType w:val="multilevel"/>
    <w:tmpl w:val="D8026D84"/>
    <w:lvl w:ilvl="0">
      <w:start w:val="1"/>
      <w:numFmt w:val="lowerRoman"/>
      <w:pStyle w:val="BMi2"/>
      <w:lvlText w:val="(%1)"/>
      <w:lvlJc w:val="left"/>
      <w:pPr>
        <w:tabs>
          <w:tab w:val="num" w:pos="2126"/>
        </w:tabs>
        <w:ind w:left="2126" w:hanging="70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D15112F"/>
    <w:multiLevelType w:val="hybridMultilevel"/>
    <w:tmpl w:val="EE609ECA"/>
    <w:name w:val="Table-EN22222222"/>
    <w:lvl w:ilvl="0" w:tplc="E67E14F6">
      <w:start w:val="1"/>
      <w:numFmt w:val="lowerRoman"/>
      <w:lvlText w:val="(%1)"/>
      <w:lvlJc w:val="left"/>
      <w:pPr>
        <w:ind w:left="2138" w:hanging="360"/>
      </w:pPr>
      <w:rPr>
        <w:rFonts w:hint="default"/>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5" w15:restartNumberingAfterBreak="0">
    <w:nsid w:val="3F0272E9"/>
    <w:multiLevelType w:val="hybridMultilevel"/>
    <w:tmpl w:val="561CD1B6"/>
    <w:lvl w:ilvl="0" w:tplc="7598CDB0">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0622118"/>
    <w:multiLevelType w:val="multilevel"/>
    <w:tmpl w:val="F492126A"/>
    <w:styleLink w:val="BMListNumbers"/>
    <w:lvl w:ilvl="0">
      <w:start w:val="1"/>
      <w:numFmt w:val="decimal"/>
      <w:pStyle w:val="ListNumber"/>
      <w:lvlText w:val="%1."/>
      <w:lvlJc w:val="left"/>
      <w:pPr>
        <w:tabs>
          <w:tab w:val="num" w:pos="709"/>
        </w:tabs>
        <w:ind w:left="709" w:hanging="709"/>
      </w:pPr>
      <w:rPr>
        <w:rFonts w:hint="default"/>
      </w:rPr>
    </w:lvl>
    <w:lvl w:ilvl="1">
      <w:start w:val="1"/>
      <w:numFmt w:val="lowerLetter"/>
      <w:lvlRestart w:val="0"/>
      <w:pStyle w:val="ListNumber2"/>
      <w:lvlText w:val="(%2)"/>
      <w:lvlJc w:val="left"/>
      <w:pPr>
        <w:tabs>
          <w:tab w:val="num" w:pos="1418"/>
        </w:tabs>
        <w:ind w:left="1418" w:hanging="709"/>
      </w:pPr>
      <w:rPr>
        <w:rFonts w:hint="default"/>
      </w:rPr>
    </w:lvl>
    <w:lvl w:ilvl="2">
      <w:start w:val="1"/>
      <w:numFmt w:val="lowerRoman"/>
      <w:lvlRestart w:val="0"/>
      <w:pStyle w:val="ListNumber3"/>
      <w:lvlText w:val="(%3)"/>
      <w:lvlJc w:val="left"/>
      <w:pPr>
        <w:tabs>
          <w:tab w:val="num" w:pos="2126"/>
        </w:tabs>
        <w:ind w:left="2126" w:hanging="708"/>
      </w:pPr>
      <w:rPr>
        <w:rFonts w:hint="default"/>
      </w:rPr>
    </w:lvl>
    <w:lvl w:ilvl="3">
      <w:start w:val="1"/>
      <w:numFmt w:val="upperLetter"/>
      <w:lvlRestart w:val="0"/>
      <w:pStyle w:val="ListNumber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7" w15:restartNumberingAfterBreak="0">
    <w:nsid w:val="42306038"/>
    <w:multiLevelType w:val="multilevel"/>
    <w:tmpl w:val="6C7063F0"/>
    <w:lvl w:ilvl="0">
      <w:start w:val="1"/>
      <w:numFmt w:val="lowerRoman"/>
      <w:pStyle w:val="BMi1"/>
      <w:lvlText w:val="(%1)"/>
      <w:lvlJc w:val="left"/>
      <w:pPr>
        <w:tabs>
          <w:tab w:val="num" w:pos="2125"/>
        </w:tabs>
        <w:ind w:left="2125" w:hanging="709"/>
      </w:pPr>
      <w:rPr>
        <w:rFonts w:hint="default"/>
      </w:rPr>
    </w:lvl>
    <w:lvl w:ilvl="1">
      <w:start w:val="1"/>
      <w:numFmt w:val="lowerLetter"/>
      <w:lvlText w:val="%2."/>
      <w:lvlJc w:val="left"/>
      <w:pPr>
        <w:ind w:left="2147" w:hanging="360"/>
      </w:pPr>
      <w:rPr>
        <w:rFonts w:hint="default"/>
      </w:rPr>
    </w:lvl>
    <w:lvl w:ilvl="2">
      <w:start w:val="1"/>
      <w:numFmt w:val="lowerRoman"/>
      <w:lvlText w:val="%3."/>
      <w:lvlJc w:val="right"/>
      <w:pPr>
        <w:ind w:left="2867" w:hanging="180"/>
      </w:pPr>
      <w:rPr>
        <w:rFonts w:hint="default"/>
      </w:rPr>
    </w:lvl>
    <w:lvl w:ilvl="3">
      <w:start w:val="1"/>
      <w:numFmt w:val="decimal"/>
      <w:lvlText w:val="%4."/>
      <w:lvlJc w:val="left"/>
      <w:pPr>
        <w:ind w:left="3587" w:hanging="360"/>
      </w:pPr>
      <w:rPr>
        <w:rFonts w:hint="default"/>
      </w:rPr>
    </w:lvl>
    <w:lvl w:ilvl="4">
      <w:start w:val="1"/>
      <w:numFmt w:val="lowerLetter"/>
      <w:lvlText w:val="%5."/>
      <w:lvlJc w:val="left"/>
      <w:pPr>
        <w:ind w:left="4307" w:hanging="360"/>
      </w:pPr>
      <w:rPr>
        <w:rFonts w:hint="default"/>
      </w:rPr>
    </w:lvl>
    <w:lvl w:ilvl="5">
      <w:start w:val="1"/>
      <w:numFmt w:val="lowerRoman"/>
      <w:lvlText w:val="%6."/>
      <w:lvlJc w:val="right"/>
      <w:pPr>
        <w:ind w:left="5027" w:hanging="180"/>
      </w:pPr>
      <w:rPr>
        <w:rFonts w:hint="default"/>
      </w:rPr>
    </w:lvl>
    <w:lvl w:ilvl="6">
      <w:start w:val="1"/>
      <w:numFmt w:val="decimal"/>
      <w:lvlText w:val="%7."/>
      <w:lvlJc w:val="left"/>
      <w:pPr>
        <w:ind w:left="5747" w:hanging="360"/>
      </w:pPr>
      <w:rPr>
        <w:rFonts w:hint="default"/>
      </w:rPr>
    </w:lvl>
    <w:lvl w:ilvl="7">
      <w:start w:val="1"/>
      <w:numFmt w:val="lowerLetter"/>
      <w:lvlText w:val="%8."/>
      <w:lvlJc w:val="left"/>
      <w:pPr>
        <w:ind w:left="6467" w:hanging="360"/>
      </w:pPr>
      <w:rPr>
        <w:rFonts w:hint="default"/>
      </w:rPr>
    </w:lvl>
    <w:lvl w:ilvl="8">
      <w:start w:val="1"/>
      <w:numFmt w:val="lowerRoman"/>
      <w:lvlText w:val="%9."/>
      <w:lvlJc w:val="right"/>
      <w:pPr>
        <w:ind w:left="7187" w:hanging="180"/>
      </w:pPr>
      <w:rPr>
        <w:rFonts w:hint="default"/>
      </w:rPr>
    </w:lvl>
  </w:abstractNum>
  <w:abstractNum w:abstractNumId="28" w15:restartNumberingAfterBreak="0">
    <w:nsid w:val="446E6DB5"/>
    <w:multiLevelType w:val="hybridMultilevel"/>
    <w:tmpl w:val="070254E4"/>
    <w:lvl w:ilvl="0" w:tplc="99329A48">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5F86DEC"/>
    <w:multiLevelType w:val="hybridMultilevel"/>
    <w:tmpl w:val="D52EEE78"/>
    <w:lvl w:ilvl="0" w:tplc="2AF421E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73757D5"/>
    <w:multiLevelType w:val="multilevel"/>
    <w:tmpl w:val="E9DC5288"/>
    <w:lvl w:ilvl="0">
      <w:start w:val="1"/>
      <w:numFmt w:val="lowerRoman"/>
      <w:pStyle w:val="BMi0"/>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8855B4C"/>
    <w:multiLevelType w:val="multilevel"/>
    <w:tmpl w:val="256C2AE6"/>
    <w:lvl w:ilvl="0">
      <w:start w:val="1"/>
      <w:numFmt w:val="upperLetter"/>
      <w:pStyle w:val="TCZEFA"/>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8FC3910"/>
    <w:multiLevelType w:val="multilevel"/>
    <w:tmpl w:val="7B24B224"/>
    <w:numStyleLink w:val="BMHeadings"/>
  </w:abstractNum>
  <w:abstractNum w:abstractNumId="33" w15:restartNumberingAfterBreak="0">
    <w:nsid w:val="496E440B"/>
    <w:multiLevelType w:val="hybridMultilevel"/>
    <w:tmpl w:val="1BD0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421096"/>
    <w:multiLevelType w:val="multilevel"/>
    <w:tmpl w:val="B8286D20"/>
    <w:lvl w:ilvl="0">
      <w:start w:val="1"/>
      <w:numFmt w:val="lowerRoman"/>
      <w:pStyle w:val="BMi3"/>
      <w:lvlText w:val="(%1)"/>
      <w:lvlJc w:val="left"/>
      <w:pPr>
        <w:tabs>
          <w:tab w:val="num" w:pos="2835"/>
        </w:tabs>
        <w:ind w:left="2835"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4AB70530"/>
    <w:multiLevelType w:val="hybridMultilevel"/>
    <w:tmpl w:val="48902328"/>
    <w:lvl w:ilvl="0" w:tplc="99329A4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99329A48">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B857A67"/>
    <w:multiLevelType w:val="hybridMultilevel"/>
    <w:tmpl w:val="39E6976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4DCC537C"/>
    <w:multiLevelType w:val="hybridMultilevel"/>
    <w:tmpl w:val="1674D322"/>
    <w:lvl w:ilvl="0" w:tplc="7598CDB0">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F0A68DD"/>
    <w:multiLevelType w:val="multilevel"/>
    <w:tmpl w:val="2EEEE054"/>
    <w:name w:val="Table-EN"/>
    <w:lvl w:ilvl="0">
      <w:start w:val="1"/>
      <w:numFmt w:val="none"/>
      <w:pStyle w:val="TENH"/>
      <w:suff w:val="nothing"/>
      <w:lvlText w:val=""/>
      <w:lvlJc w:val="left"/>
      <w:pPr>
        <w:ind w:left="0" w:firstLine="0"/>
      </w:pPr>
      <w:rPr>
        <w:rFonts w:hint="default"/>
      </w:rPr>
    </w:lvl>
    <w:lvl w:ilvl="1">
      <w:start w:val="1"/>
      <w:numFmt w:val="decimal"/>
      <w:pStyle w:val="TENH1"/>
      <w:suff w:val="space"/>
      <w:lvlText w:val="%2."/>
      <w:lvlJc w:val="left"/>
      <w:pPr>
        <w:ind w:left="0" w:firstLine="0"/>
      </w:pPr>
      <w:rPr>
        <w:rFonts w:hint="default"/>
      </w:rPr>
    </w:lvl>
    <w:lvl w:ilvl="2">
      <w:start w:val="1"/>
      <w:numFmt w:val="decimal"/>
      <w:pStyle w:val="TENH2"/>
      <w:suff w:val="space"/>
      <w:lvlText w:val="%2.%3"/>
      <w:lvlJc w:val="left"/>
      <w:pPr>
        <w:ind w:left="0" w:firstLine="0"/>
      </w:pPr>
      <w:rPr>
        <w:rFonts w:hint="default"/>
      </w:rPr>
    </w:lvl>
    <w:lvl w:ilvl="3">
      <w:start w:val="1"/>
      <w:numFmt w:val="decimal"/>
      <w:pStyle w:val="TENH3"/>
      <w:suff w:val="space"/>
      <w:lvlText w:val="%2.%3.%4"/>
      <w:lvlJc w:val="left"/>
      <w:pPr>
        <w:ind w:left="0" w:firstLine="0"/>
      </w:pPr>
      <w:rPr>
        <w:rFonts w:hint="default"/>
      </w:rPr>
    </w:lvl>
    <w:lvl w:ilvl="4">
      <w:start w:val="1"/>
      <w:numFmt w:val="decimal"/>
      <w:pStyle w:val="TENH4"/>
      <w:suff w:val="space"/>
      <w:lvlText w:val="%2.%3.%4.%5"/>
      <w:lvlJc w:val="left"/>
      <w:pPr>
        <w:ind w:left="0" w:firstLine="0"/>
      </w:pPr>
      <w:rPr>
        <w:rFonts w:hint="default"/>
      </w:rPr>
    </w:lvl>
    <w:lvl w:ilvl="5">
      <w:start w:val="1"/>
      <w:numFmt w:val="lowerLetter"/>
      <w:pStyle w:val="TENH50"/>
      <w:suff w:val="space"/>
      <w:lvlText w:val="(%6)"/>
      <w:lvlJc w:val="left"/>
      <w:pPr>
        <w:ind w:left="0" w:firstLine="0"/>
      </w:pPr>
      <w:rPr>
        <w:rFonts w:hint="default"/>
      </w:rPr>
    </w:lvl>
    <w:lvl w:ilvl="6">
      <w:start w:val="1"/>
      <w:numFmt w:val="lowerRoman"/>
      <w:pStyle w:val="TENH60"/>
      <w:suff w:val="space"/>
      <w:lvlText w:val="(%7)"/>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567" w:firstLine="0"/>
      </w:pPr>
      <w:rPr>
        <w:rFonts w:hint="default"/>
      </w:rPr>
    </w:lvl>
  </w:abstractNum>
  <w:abstractNum w:abstractNumId="39" w15:restartNumberingAfterBreak="0">
    <w:nsid w:val="50F45D96"/>
    <w:multiLevelType w:val="multilevel"/>
    <w:tmpl w:val="5D40D9EC"/>
    <w:lvl w:ilvl="0">
      <w:start w:val="1"/>
      <w:numFmt w:val="lowerLetter"/>
      <w:pStyle w:val="BMa0"/>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1" w15:restartNumberingAfterBreak="0">
    <w:nsid w:val="51AA3218"/>
    <w:multiLevelType w:val="hybridMultilevel"/>
    <w:tmpl w:val="609CCB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6716A60"/>
    <w:multiLevelType w:val="multilevel"/>
    <w:tmpl w:val="FB1601C2"/>
    <w:lvl w:ilvl="0">
      <w:start w:val="1"/>
      <w:numFmt w:val="decimal"/>
      <w:pStyle w:val="TCZEFN"/>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5872640A"/>
    <w:multiLevelType w:val="hybridMultilevel"/>
    <w:tmpl w:val="249E4D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5912442D"/>
    <w:multiLevelType w:val="hybridMultilevel"/>
    <w:tmpl w:val="6C88103A"/>
    <w:lvl w:ilvl="0" w:tplc="7598CDB0">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92C35EC"/>
    <w:multiLevelType w:val="multilevel"/>
    <w:tmpl w:val="EA7EAC2A"/>
    <w:lvl w:ilvl="0">
      <w:start w:val="1"/>
      <w:numFmt w:val="lowerLetter"/>
      <w:pStyle w:val="BMa2"/>
      <w:lvlText w:val="(%1)"/>
      <w:lvlJc w:val="left"/>
      <w:pPr>
        <w:tabs>
          <w:tab w:val="num" w:pos="2126"/>
        </w:tabs>
        <w:ind w:left="2126" w:hanging="70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5CFE5072"/>
    <w:multiLevelType w:val="hybridMultilevel"/>
    <w:tmpl w:val="EF727ABC"/>
    <w:lvl w:ilvl="0" w:tplc="7598CDB0">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1E1440B"/>
    <w:multiLevelType w:val="multilevel"/>
    <w:tmpl w:val="4AACF6B0"/>
    <w:lvl w:ilvl="0">
      <w:start w:val="1"/>
      <w:numFmt w:val="lowerLetter"/>
      <w:pStyle w:val="TCZa0"/>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644210B2"/>
    <w:multiLevelType w:val="multilevel"/>
    <w:tmpl w:val="90D007BA"/>
    <w:lvl w:ilvl="0">
      <w:start w:val="1"/>
      <w:numFmt w:val="bullet"/>
      <w:pStyle w:val="BMBullets2"/>
      <w:lvlText w:val=""/>
      <w:lvlJc w:val="left"/>
      <w:pPr>
        <w:tabs>
          <w:tab w:val="num" w:pos="2126"/>
        </w:tabs>
        <w:ind w:left="2126" w:hanging="70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7073F40"/>
    <w:multiLevelType w:val="multilevel"/>
    <w:tmpl w:val="F96AFFDA"/>
    <w:lvl w:ilvl="0">
      <w:start w:val="1"/>
      <w:numFmt w:val="decimal"/>
      <w:pStyle w:val="BMEFN"/>
      <w:lvlText w:val="(%1)"/>
      <w:lvlJc w:val="left"/>
      <w:pPr>
        <w:tabs>
          <w:tab w:val="num" w:pos="709"/>
        </w:tabs>
        <w:ind w:left="709" w:hanging="709"/>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6749372B"/>
    <w:multiLevelType w:val="hybridMultilevel"/>
    <w:tmpl w:val="8E96A566"/>
    <w:lvl w:ilvl="0" w:tplc="99329A4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6A1E3F88"/>
    <w:multiLevelType w:val="multilevel"/>
    <w:tmpl w:val="67DA6F10"/>
    <w:name w:val="Table-CZ"/>
    <w:lvl w:ilvl="0">
      <w:start w:val="1"/>
      <w:numFmt w:val="none"/>
      <w:pStyle w:val="TCZH"/>
      <w:suff w:val="nothing"/>
      <w:lvlText w:val=""/>
      <w:lvlJc w:val="left"/>
      <w:pPr>
        <w:ind w:left="0" w:firstLine="0"/>
      </w:pPr>
      <w:rPr>
        <w:rFonts w:hint="default"/>
      </w:rPr>
    </w:lvl>
    <w:lvl w:ilvl="1">
      <w:start w:val="1"/>
      <w:numFmt w:val="decimal"/>
      <w:pStyle w:val="TCZH1"/>
      <w:suff w:val="space"/>
      <w:lvlText w:val="%2."/>
      <w:lvlJc w:val="left"/>
      <w:pPr>
        <w:ind w:left="0" w:firstLine="0"/>
      </w:pPr>
      <w:rPr>
        <w:rFonts w:hint="default"/>
      </w:rPr>
    </w:lvl>
    <w:lvl w:ilvl="2">
      <w:start w:val="1"/>
      <w:numFmt w:val="decimal"/>
      <w:pStyle w:val="TCZH2"/>
      <w:suff w:val="space"/>
      <w:lvlText w:val="%2.%3"/>
      <w:lvlJc w:val="left"/>
      <w:pPr>
        <w:ind w:left="0" w:firstLine="0"/>
      </w:pPr>
      <w:rPr>
        <w:rFonts w:hint="default"/>
      </w:rPr>
    </w:lvl>
    <w:lvl w:ilvl="3">
      <w:start w:val="1"/>
      <w:numFmt w:val="decimal"/>
      <w:pStyle w:val="TCZH3"/>
      <w:suff w:val="space"/>
      <w:lvlText w:val="%2.%3.%4"/>
      <w:lvlJc w:val="left"/>
      <w:pPr>
        <w:ind w:left="0" w:firstLine="0"/>
      </w:pPr>
      <w:rPr>
        <w:rFonts w:hint="default"/>
      </w:rPr>
    </w:lvl>
    <w:lvl w:ilvl="4">
      <w:start w:val="1"/>
      <w:numFmt w:val="decimal"/>
      <w:pStyle w:val="TCZH4"/>
      <w:suff w:val="space"/>
      <w:lvlText w:val="%2.%3.%4.%5"/>
      <w:lvlJc w:val="left"/>
      <w:pPr>
        <w:ind w:left="0" w:firstLine="0"/>
      </w:pPr>
      <w:rPr>
        <w:rFonts w:hint="default"/>
      </w:rPr>
    </w:lvl>
    <w:lvl w:ilvl="5">
      <w:start w:val="1"/>
      <w:numFmt w:val="lowerLetter"/>
      <w:pStyle w:val="TCZH50"/>
      <w:suff w:val="space"/>
      <w:lvlText w:val="(%6)"/>
      <w:lvlJc w:val="left"/>
      <w:pPr>
        <w:ind w:left="0" w:firstLine="0"/>
      </w:pPr>
      <w:rPr>
        <w:rFonts w:hint="default"/>
      </w:rPr>
    </w:lvl>
    <w:lvl w:ilvl="6">
      <w:start w:val="1"/>
      <w:numFmt w:val="lowerRoman"/>
      <w:pStyle w:val="TCZH60"/>
      <w:suff w:val="space"/>
      <w:lvlText w:val="(%7)"/>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284" w:firstLine="0"/>
      </w:pPr>
      <w:rPr>
        <w:rFonts w:hint="default"/>
      </w:rPr>
    </w:lvl>
  </w:abstractNum>
  <w:abstractNum w:abstractNumId="53" w15:restartNumberingAfterBreak="0">
    <w:nsid w:val="6A447B68"/>
    <w:multiLevelType w:val="hybridMultilevel"/>
    <w:tmpl w:val="5CD24794"/>
    <w:lvl w:ilvl="0" w:tplc="7710337E">
      <w:start w:val="1"/>
      <w:numFmt w:val="upperRoman"/>
      <w:lvlText w:val="%1."/>
      <w:lvlJc w:val="right"/>
      <w:pPr>
        <w:ind w:left="720" w:hanging="360"/>
      </w:pPr>
      <w:rPr>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1C9747E"/>
    <w:multiLevelType w:val="hybridMultilevel"/>
    <w:tmpl w:val="886635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751A3BF3"/>
    <w:multiLevelType w:val="multilevel"/>
    <w:tmpl w:val="81261E26"/>
    <w:lvl w:ilvl="0">
      <w:start w:val="1"/>
      <w:numFmt w:val="lowerLetter"/>
      <w:pStyle w:val="BMa1"/>
      <w:lvlText w:val="(%1)"/>
      <w:lvlJc w:val="left"/>
      <w:pPr>
        <w:tabs>
          <w:tab w:val="num" w:pos="1418"/>
        </w:tabs>
        <w:ind w:left="1418" w:hanging="709"/>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780B1B7F"/>
    <w:multiLevelType w:val="hybridMultilevel"/>
    <w:tmpl w:val="2BD4EE74"/>
    <w:lvl w:ilvl="0" w:tplc="99329A48">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78397FBC"/>
    <w:multiLevelType w:val="multilevel"/>
    <w:tmpl w:val="333E262A"/>
    <w:lvl w:ilvl="0">
      <w:start w:val="1"/>
      <w:numFmt w:val="upperLetter"/>
      <w:pStyle w:val="BMEFA"/>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7B2518C6"/>
    <w:multiLevelType w:val="multilevel"/>
    <w:tmpl w:val="F2262264"/>
    <w:lvl w:ilvl="0">
      <w:start w:val="1"/>
      <w:numFmt w:val="lowerRoman"/>
      <w:pStyle w:val="TCZi0"/>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7C3E26B2"/>
    <w:multiLevelType w:val="hybridMultilevel"/>
    <w:tmpl w:val="8EA6FE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7"/>
  </w:num>
  <w:num w:numId="2">
    <w:abstractNumId w:val="20"/>
  </w:num>
  <w:num w:numId="3">
    <w:abstractNumId w:val="40"/>
  </w:num>
  <w:num w:numId="4">
    <w:abstractNumId w:val="21"/>
  </w:num>
  <w:num w:numId="5">
    <w:abstractNumId w:val="26"/>
  </w:num>
  <w:num w:numId="6">
    <w:abstractNumId w:val="3"/>
  </w:num>
  <w:num w:numId="7">
    <w:abstractNumId w:val="14"/>
  </w:num>
  <w:num w:numId="8">
    <w:abstractNumId w:val="5"/>
  </w:num>
  <w:num w:numId="9">
    <w:abstractNumId w:val="32"/>
    <w:lvlOverride w:ilvl="2">
      <w:lvl w:ilvl="2">
        <w:start w:val="1"/>
        <w:numFmt w:val="decimal"/>
        <w:pStyle w:val="Heading3"/>
        <w:lvlText w:val="%2.%3"/>
        <w:lvlJc w:val="left"/>
        <w:pPr>
          <w:tabs>
            <w:tab w:val="num" w:pos="709"/>
          </w:tabs>
          <w:ind w:left="709" w:hanging="709"/>
        </w:pPr>
        <w:rPr>
          <w:rFonts w:hint="default"/>
          <w:b w:val="0"/>
        </w:rPr>
      </w:lvl>
    </w:lvlOverride>
  </w:num>
  <w:num w:numId="10">
    <w:abstractNumId w:val="38"/>
  </w:num>
  <w:num w:numId="11">
    <w:abstractNumId w:val="39"/>
  </w:num>
  <w:num w:numId="12">
    <w:abstractNumId w:val="55"/>
  </w:num>
  <w:num w:numId="13">
    <w:abstractNumId w:val="45"/>
  </w:num>
  <w:num w:numId="14">
    <w:abstractNumId w:val="30"/>
  </w:num>
  <w:num w:numId="15">
    <w:abstractNumId w:val="27"/>
  </w:num>
  <w:num w:numId="16">
    <w:abstractNumId w:val="23"/>
  </w:num>
  <w:num w:numId="17">
    <w:abstractNumId w:val="34"/>
  </w:num>
  <w:num w:numId="18">
    <w:abstractNumId w:val="11"/>
  </w:num>
  <w:num w:numId="19">
    <w:abstractNumId w:val="12"/>
  </w:num>
  <w:num w:numId="20">
    <w:abstractNumId w:val="49"/>
  </w:num>
  <w:num w:numId="21">
    <w:abstractNumId w:val="57"/>
  </w:num>
  <w:num w:numId="22">
    <w:abstractNumId w:val="50"/>
  </w:num>
  <w:num w:numId="23">
    <w:abstractNumId w:val="52"/>
  </w:num>
  <w:num w:numId="24">
    <w:abstractNumId w:val="16"/>
  </w:num>
  <w:num w:numId="25">
    <w:abstractNumId w:val="1"/>
  </w:num>
  <w:num w:numId="26">
    <w:abstractNumId w:val="48"/>
  </w:num>
  <w:num w:numId="27">
    <w:abstractNumId w:val="4"/>
  </w:num>
  <w:num w:numId="28">
    <w:abstractNumId w:val="31"/>
  </w:num>
  <w:num w:numId="29">
    <w:abstractNumId w:val="42"/>
  </w:num>
  <w:num w:numId="30">
    <w:abstractNumId w:val="58"/>
  </w:num>
  <w:num w:numId="31">
    <w:abstractNumId w:val="8"/>
  </w:num>
  <w:num w:numId="32">
    <w:abstractNumId w:val="15"/>
  </w:num>
  <w:num w:numId="33">
    <w:abstractNumId w:val="17"/>
  </w:num>
  <w:num w:numId="34">
    <w:abstractNumId w:val="2"/>
  </w:num>
  <w:num w:numId="35">
    <w:abstractNumId w:val="18"/>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59"/>
  </w:num>
  <w:num w:numId="41">
    <w:abstractNumId w:val="6"/>
  </w:num>
  <w:num w:numId="42">
    <w:abstractNumId w:val="41"/>
  </w:num>
  <w:num w:numId="43">
    <w:abstractNumId w:val="43"/>
  </w:num>
  <w:num w:numId="44">
    <w:abstractNumId w:val="37"/>
  </w:num>
  <w:num w:numId="45">
    <w:abstractNumId w:val="53"/>
  </w:num>
  <w:num w:numId="46">
    <w:abstractNumId w:val="36"/>
  </w:num>
  <w:num w:numId="47">
    <w:abstractNumId w:val="35"/>
  </w:num>
  <w:num w:numId="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num>
  <w:num w:numId="50">
    <w:abstractNumId w:val="10"/>
  </w:num>
  <w:num w:numId="51">
    <w:abstractNumId w:val="33"/>
  </w:num>
  <w:num w:numId="52">
    <w:abstractNumId w:val="13"/>
  </w:num>
  <w:num w:numId="53">
    <w:abstractNumId w:val="28"/>
  </w:num>
  <w:num w:numId="54">
    <w:abstractNumId w:val="7"/>
  </w:num>
  <w:num w:numId="55">
    <w:abstractNumId w:val="29"/>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num>
  <w:num w:numId="58">
    <w:abstractNumId w:val="22"/>
  </w:num>
  <w:num w:numId="59">
    <w:abstractNumId w:val="51"/>
  </w:num>
  <w:num w:numId="60">
    <w:abstractNumId w:val="56"/>
  </w:num>
  <w:num w:numId="61">
    <w:abstractNumId w:val="54"/>
  </w:num>
  <w:num w:numId="62">
    <w:abstractNumId w:val="46"/>
  </w:num>
  <w:num w:numId="63">
    <w:abstractNumId w:val="0"/>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2"/>
  </w:num>
  <w:num w:numId="70">
    <w:abstractNumId w:val="55"/>
  </w:num>
  <w:num w:numId="71">
    <w:abstractNumId w:val="5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efaultTableStyle w:val="BMTableStyle"/>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Reference" w:val="699253-v1\PRADOCS"/>
    <w:docVar w:name="OfficeIni" w:val="Prague - ENGLISH.ini"/>
  </w:docVars>
  <w:rsids>
    <w:rsidRoot w:val="004B08E7"/>
    <w:rsid w:val="00000AC4"/>
    <w:rsid w:val="00000F31"/>
    <w:rsid w:val="00001A36"/>
    <w:rsid w:val="00004B4C"/>
    <w:rsid w:val="0001116D"/>
    <w:rsid w:val="00013DF8"/>
    <w:rsid w:val="00014426"/>
    <w:rsid w:val="000154FA"/>
    <w:rsid w:val="000207DD"/>
    <w:rsid w:val="00022DD6"/>
    <w:rsid w:val="00024F7A"/>
    <w:rsid w:val="000351B2"/>
    <w:rsid w:val="000355DF"/>
    <w:rsid w:val="00035F4B"/>
    <w:rsid w:val="00040275"/>
    <w:rsid w:val="0004102E"/>
    <w:rsid w:val="0004556A"/>
    <w:rsid w:val="00046D69"/>
    <w:rsid w:val="00053200"/>
    <w:rsid w:val="00053D33"/>
    <w:rsid w:val="0006025D"/>
    <w:rsid w:val="000615CC"/>
    <w:rsid w:val="00080876"/>
    <w:rsid w:val="0008114B"/>
    <w:rsid w:val="00084216"/>
    <w:rsid w:val="000849B4"/>
    <w:rsid w:val="00084AE2"/>
    <w:rsid w:val="00086CE8"/>
    <w:rsid w:val="0008798D"/>
    <w:rsid w:val="00090AE5"/>
    <w:rsid w:val="00090B5C"/>
    <w:rsid w:val="00093443"/>
    <w:rsid w:val="00097402"/>
    <w:rsid w:val="000A1455"/>
    <w:rsid w:val="000A3CC9"/>
    <w:rsid w:val="000A444B"/>
    <w:rsid w:val="000A5071"/>
    <w:rsid w:val="000A61E1"/>
    <w:rsid w:val="000A7735"/>
    <w:rsid w:val="000B0586"/>
    <w:rsid w:val="000B2E6C"/>
    <w:rsid w:val="000B2EBE"/>
    <w:rsid w:val="000B36D2"/>
    <w:rsid w:val="000B7344"/>
    <w:rsid w:val="000C0BE9"/>
    <w:rsid w:val="000C1502"/>
    <w:rsid w:val="000C6727"/>
    <w:rsid w:val="000C7D2A"/>
    <w:rsid w:val="000D1BC6"/>
    <w:rsid w:val="000D3D1B"/>
    <w:rsid w:val="000D56DA"/>
    <w:rsid w:val="000E0801"/>
    <w:rsid w:val="000E1181"/>
    <w:rsid w:val="000E2905"/>
    <w:rsid w:val="000E4B7A"/>
    <w:rsid w:val="000E4BD9"/>
    <w:rsid w:val="000E5B7D"/>
    <w:rsid w:val="000F07F6"/>
    <w:rsid w:val="000F3CA9"/>
    <w:rsid w:val="000F43AB"/>
    <w:rsid w:val="000F65E8"/>
    <w:rsid w:val="0011011E"/>
    <w:rsid w:val="001101B1"/>
    <w:rsid w:val="00110D3B"/>
    <w:rsid w:val="00113F16"/>
    <w:rsid w:val="00115AC1"/>
    <w:rsid w:val="00117D9F"/>
    <w:rsid w:val="00120851"/>
    <w:rsid w:val="00122EEE"/>
    <w:rsid w:val="00123B1C"/>
    <w:rsid w:val="00125838"/>
    <w:rsid w:val="00130E9E"/>
    <w:rsid w:val="00140011"/>
    <w:rsid w:val="00141D68"/>
    <w:rsid w:val="001439BF"/>
    <w:rsid w:val="0014708D"/>
    <w:rsid w:val="0015056D"/>
    <w:rsid w:val="00150B7B"/>
    <w:rsid w:val="00151B15"/>
    <w:rsid w:val="00151D13"/>
    <w:rsid w:val="001535DA"/>
    <w:rsid w:val="0015429B"/>
    <w:rsid w:val="00156452"/>
    <w:rsid w:val="00157F2F"/>
    <w:rsid w:val="00162C90"/>
    <w:rsid w:val="001648D5"/>
    <w:rsid w:val="0017290B"/>
    <w:rsid w:val="0017513A"/>
    <w:rsid w:val="001765FF"/>
    <w:rsid w:val="00180B4D"/>
    <w:rsid w:val="0018175D"/>
    <w:rsid w:val="001846CD"/>
    <w:rsid w:val="001910E5"/>
    <w:rsid w:val="00193DBF"/>
    <w:rsid w:val="0019656C"/>
    <w:rsid w:val="001A118A"/>
    <w:rsid w:val="001A3313"/>
    <w:rsid w:val="001A3FFA"/>
    <w:rsid w:val="001A4403"/>
    <w:rsid w:val="001B0883"/>
    <w:rsid w:val="001B11DB"/>
    <w:rsid w:val="001B36C3"/>
    <w:rsid w:val="001B3946"/>
    <w:rsid w:val="001B638E"/>
    <w:rsid w:val="001C0DBA"/>
    <w:rsid w:val="001C46D4"/>
    <w:rsid w:val="001C49A0"/>
    <w:rsid w:val="001C4F92"/>
    <w:rsid w:val="001C76B0"/>
    <w:rsid w:val="001D2121"/>
    <w:rsid w:val="001D28A5"/>
    <w:rsid w:val="001D4C25"/>
    <w:rsid w:val="001E1FFF"/>
    <w:rsid w:val="001E2112"/>
    <w:rsid w:val="001E2D3D"/>
    <w:rsid w:val="001E3CC8"/>
    <w:rsid w:val="001E6597"/>
    <w:rsid w:val="001F0FE3"/>
    <w:rsid w:val="001F1ED5"/>
    <w:rsid w:val="001F25F7"/>
    <w:rsid w:val="001F435A"/>
    <w:rsid w:val="001F4784"/>
    <w:rsid w:val="001F4947"/>
    <w:rsid w:val="001F5A1C"/>
    <w:rsid w:val="001F5C3E"/>
    <w:rsid w:val="00200260"/>
    <w:rsid w:val="00204F76"/>
    <w:rsid w:val="00210ADB"/>
    <w:rsid w:val="00211650"/>
    <w:rsid w:val="0021228F"/>
    <w:rsid w:val="0021246E"/>
    <w:rsid w:val="00215087"/>
    <w:rsid w:val="00216DE9"/>
    <w:rsid w:val="0022022B"/>
    <w:rsid w:val="00222817"/>
    <w:rsid w:val="002241E8"/>
    <w:rsid w:val="002373D5"/>
    <w:rsid w:val="00237DFD"/>
    <w:rsid w:val="002452EC"/>
    <w:rsid w:val="00247D7A"/>
    <w:rsid w:val="002507CF"/>
    <w:rsid w:val="00253CE4"/>
    <w:rsid w:val="002544A5"/>
    <w:rsid w:val="0025458E"/>
    <w:rsid w:val="00260B0A"/>
    <w:rsid w:val="002653B4"/>
    <w:rsid w:val="00267899"/>
    <w:rsid w:val="002720A3"/>
    <w:rsid w:val="002772BE"/>
    <w:rsid w:val="00283F5C"/>
    <w:rsid w:val="002913E1"/>
    <w:rsid w:val="0029643F"/>
    <w:rsid w:val="002A0E70"/>
    <w:rsid w:val="002B3023"/>
    <w:rsid w:val="002B381A"/>
    <w:rsid w:val="002B3A73"/>
    <w:rsid w:val="002C0736"/>
    <w:rsid w:val="002C0F61"/>
    <w:rsid w:val="002C4847"/>
    <w:rsid w:val="002C5EBB"/>
    <w:rsid w:val="002D1106"/>
    <w:rsid w:val="002D15B4"/>
    <w:rsid w:val="002D49F8"/>
    <w:rsid w:val="002D6C74"/>
    <w:rsid w:val="002E0785"/>
    <w:rsid w:val="002E1BE1"/>
    <w:rsid w:val="002E67F9"/>
    <w:rsid w:val="002F06B8"/>
    <w:rsid w:val="002F2646"/>
    <w:rsid w:val="002F613E"/>
    <w:rsid w:val="002F798C"/>
    <w:rsid w:val="00301677"/>
    <w:rsid w:val="0030494A"/>
    <w:rsid w:val="00304A7E"/>
    <w:rsid w:val="00313277"/>
    <w:rsid w:val="003154E4"/>
    <w:rsid w:val="00315755"/>
    <w:rsid w:val="0031584A"/>
    <w:rsid w:val="003219DA"/>
    <w:rsid w:val="0032272D"/>
    <w:rsid w:val="00323E74"/>
    <w:rsid w:val="00340A22"/>
    <w:rsid w:val="00341645"/>
    <w:rsid w:val="00342E5E"/>
    <w:rsid w:val="00343AE1"/>
    <w:rsid w:val="0034450F"/>
    <w:rsid w:val="003460C0"/>
    <w:rsid w:val="00350B90"/>
    <w:rsid w:val="0035241B"/>
    <w:rsid w:val="00355C97"/>
    <w:rsid w:val="003561D9"/>
    <w:rsid w:val="00356230"/>
    <w:rsid w:val="00357289"/>
    <w:rsid w:val="003616E2"/>
    <w:rsid w:val="00364EFF"/>
    <w:rsid w:val="003657EA"/>
    <w:rsid w:val="00367F87"/>
    <w:rsid w:val="00372AA8"/>
    <w:rsid w:val="00374C12"/>
    <w:rsid w:val="0037549F"/>
    <w:rsid w:val="00375E22"/>
    <w:rsid w:val="00376782"/>
    <w:rsid w:val="003806C9"/>
    <w:rsid w:val="003822AB"/>
    <w:rsid w:val="003849E9"/>
    <w:rsid w:val="00385647"/>
    <w:rsid w:val="003862D6"/>
    <w:rsid w:val="0038649F"/>
    <w:rsid w:val="0039220D"/>
    <w:rsid w:val="0039450B"/>
    <w:rsid w:val="00395865"/>
    <w:rsid w:val="003A0054"/>
    <w:rsid w:val="003A3D62"/>
    <w:rsid w:val="003A48CA"/>
    <w:rsid w:val="003A6DCC"/>
    <w:rsid w:val="003B1986"/>
    <w:rsid w:val="003B34AC"/>
    <w:rsid w:val="003B6B2A"/>
    <w:rsid w:val="003B7ECD"/>
    <w:rsid w:val="003B7FFE"/>
    <w:rsid w:val="003C0B01"/>
    <w:rsid w:val="003C0C7A"/>
    <w:rsid w:val="003C20DF"/>
    <w:rsid w:val="003C30DC"/>
    <w:rsid w:val="003C44B1"/>
    <w:rsid w:val="003C77E0"/>
    <w:rsid w:val="003C7BC3"/>
    <w:rsid w:val="003D01F1"/>
    <w:rsid w:val="003D1DE4"/>
    <w:rsid w:val="003D3FC1"/>
    <w:rsid w:val="003D4A0C"/>
    <w:rsid w:val="003D797C"/>
    <w:rsid w:val="003D7CB3"/>
    <w:rsid w:val="003E135F"/>
    <w:rsid w:val="003E34FD"/>
    <w:rsid w:val="003E3F6D"/>
    <w:rsid w:val="003E4627"/>
    <w:rsid w:val="003E54B6"/>
    <w:rsid w:val="003E6D99"/>
    <w:rsid w:val="003E6F43"/>
    <w:rsid w:val="003E76C0"/>
    <w:rsid w:val="003F2D82"/>
    <w:rsid w:val="003F62B5"/>
    <w:rsid w:val="00402F6F"/>
    <w:rsid w:val="00407686"/>
    <w:rsid w:val="00412AA5"/>
    <w:rsid w:val="00412D64"/>
    <w:rsid w:val="00412D8B"/>
    <w:rsid w:val="00412D9B"/>
    <w:rsid w:val="00413C21"/>
    <w:rsid w:val="00414EED"/>
    <w:rsid w:val="004205A0"/>
    <w:rsid w:val="0042188F"/>
    <w:rsid w:val="004250BC"/>
    <w:rsid w:val="00430924"/>
    <w:rsid w:val="0043174E"/>
    <w:rsid w:val="0043517A"/>
    <w:rsid w:val="00435EAF"/>
    <w:rsid w:val="00436F32"/>
    <w:rsid w:val="00437001"/>
    <w:rsid w:val="00437F5C"/>
    <w:rsid w:val="00440342"/>
    <w:rsid w:val="004415EB"/>
    <w:rsid w:val="0044292B"/>
    <w:rsid w:val="0044561C"/>
    <w:rsid w:val="00453AF9"/>
    <w:rsid w:val="00454195"/>
    <w:rsid w:val="00461A66"/>
    <w:rsid w:val="0046363D"/>
    <w:rsid w:val="00464117"/>
    <w:rsid w:val="004659BB"/>
    <w:rsid w:val="00465EA3"/>
    <w:rsid w:val="004664B1"/>
    <w:rsid w:val="00472321"/>
    <w:rsid w:val="004729E1"/>
    <w:rsid w:val="00474D46"/>
    <w:rsid w:val="00484559"/>
    <w:rsid w:val="00492278"/>
    <w:rsid w:val="00492F82"/>
    <w:rsid w:val="00493143"/>
    <w:rsid w:val="00493726"/>
    <w:rsid w:val="004A0A1A"/>
    <w:rsid w:val="004A15C7"/>
    <w:rsid w:val="004A1FBF"/>
    <w:rsid w:val="004A2C36"/>
    <w:rsid w:val="004A2FD6"/>
    <w:rsid w:val="004A41C8"/>
    <w:rsid w:val="004A59AD"/>
    <w:rsid w:val="004A64FD"/>
    <w:rsid w:val="004A6861"/>
    <w:rsid w:val="004B016C"/>
    <w:rsid w:val="004B054F"/>
    <w:rsid w:val="004B08E7"/>
    <w:rsid w:val="004B0B4A"/>
    <w:rsid w:val="004B56D1"/>
    <w:rsid w:val="004B677D"/>
    <w:rsid w:val="004B70EF"/>
    <w:rsid w:val="004B7CB5"/>
    <w:rsid w:val="004C269C"/>
    <w:rsid w:val="004C2721"/>
    <w:rsid w:val="004C2A27"/>
    <w:rsid w:val="004C3C8B"/>
    <w:rsid w:val="004C5061"/>
    <w:rsid w:val="004C51EC"/>
    <w:rsid w:val="004C5949"/>
    <w:rsid w:val="004D4FD8"/>
    <w:rsid w:val="004D5C01"/>
    <w:rsid w:val="004D6470"/>
    <w:rsid w:val="004D6697"/>
    <w:rsid w:val="004D6FD9"/>
    <w:rsid w:val="004D729C"/>
    <w:rsid w:val="004E0722"/>
    <w:rsid w:val="004E155D"/>
    <w:rsid w:val="004E4E37"/>
    <w:rsid w:val="004E606A"/>
    <w:rsid w:val="004F5E4F"/>
    <w:rsid w:val="00503992"/>
    <w:rsid w:val="00511DDA"/>
    <w:rsid w:val="00512063"/>
    <w:rsid w:val="00516AE4"/>
    <w:rsid w:val="005210B7"/>
    <w:rsid w:val="00521A2C"/>
    <w:rsid w:val="0052276C"/>
    <w:rsid w:val="005271D0"/>
    <w:rsid w:val="00527EF6"/>
    <w:rsid w:val="00533D97"/>
    <w:rsid w:val="005350AB"/>
    <w:rsid w:val="005353BC"/>
    <w:rsid w:val="00540B59"/>
    <w:rsid w:val="00542384"/>
    <w:rsid w:val="00547B37"/>
    <w:rsid w:val="00551849"/>
    <w:rsid w:val="00554085"/>
    <w:rsid w:val="00555EB2"/>
    <w:rsid w:val="00556717"/>
    <w:rsid w:val="00556A5D"/>
    <w:rsid w:val="00556F42"/>
    <w:rsid w:val="00560222"/>
    <w:rsid w:val="00563B61"/>
    <w:rsid w:val="00565C38"/>
    <w:rsid w:val="00572B47"/>
    <w:rsid w:val="0057590D"/>
    <w:rsid w:val="0057601C"/>
    <w:rsid w:val="00576C79"/>
    <w:rsid w:val="0057705A"/>
    <w:rsid w:val="00577D59"/>
    <w:rsid w:val="00577F7B"/>
    <w:rsid w:val="005804D4"/>
    <w:rsid w:val="005856A0"/>
    <w:rsid w:val="005857D2"/>
    <w:rsid w:val="00587923"/>
    <w:rsid w:val="005926DE"/>
    <w:rsid w:val="00593290"/>
    <w:rsid w:val="00594D73"/>
    <w:rsid w:val="00596AD8"/>
    <w:rsid w:val="00596E99"/>
    <w:rsid w:val="005A0392"/>
    <w:rsid w:val="005A5F78"/>
    <w:rsid w:val="005B1CCB"/>
    <w:rsid w:val="005B1FE3"/>
    <w:rsid w:val="005B2139"/>
    <w:rsid w:val="005B4951"/>
    <w:rsid w:val="005C62EE"/>
    <w:rsid w:val="005C7B01"/>
    <w:rsid w:val="005D2B73"/>
    <w:rsid w:val="005D5A2F"/>
    <w:rsid w:val="005D5C26"/>
    <w:rsid w:val="005E062B"/>
    <w:rsid w:val="005E1C95"/>
    <w:rsid w:val="005E27FC"/>
    <w:rsid w:val="005E47B2"/>
    <w:rsid w:val="005E50AD"/>
    <w:rsid w:val="005E6EA1"/>
    <w:rsid w:val="005F096A"/>
    <w:rsid w:val="005F0B03"/>
    <w:rsid w:val="005F16C2"/>
    <w:rsid w:val="005F1EFA"/>
    <w:rsid w:val="005F4DD6"/>
    <w:rsid w:val="005F5BF8"/>
    <w:rsid w:val="005F5E77"/>
    <w:rsid w:val="00603BC2"/>
    <w:rsid w:val="006143DC"/>
    <w:rsid w:val="006147F7"/>
    <w:rsid w:val="00620D3E"/>
    <w:rsid w:val="00625551"/>
    <w:rsid w:val="00626437"/>
    <w:rsid w:val="00631CFE"/>
    <w:rsid w:val="00632D58"/>
    <w:rsid w:val="00634F45"/>
    <w:rsid w:val="00635E21"/>
    <w:rsid w:val="00636168"/>
    <w:rsid w:val="00636A84"/>
    <w:rsid w:val="006372EC"/>
    <w:rsid w:val="00644326"/>
    <w:rsid w:val="00644670"/>
    <w:rsid w:val="00645218"/>
    <w:rsid w:val="00646177"/>
    <w:rsid w:val="00652410"/>
    <w:rsid w:val="00655473"/>
    <w:rsid w:val="006561EA"/>
    <w:rsid w:val="00656A9C"/>
    <w:rsid w:val="00660906"/>
    <w:rsid w:val="0066336E"/>
    <w:rsid w:val="00663BBC"/>
    <w:rsid w:val="006642DA"/>
    <w:rsid w:val="00665580"/>
    <w:rsid w:val="00665F9A"/>
    <w:rsid w:val="0067397C"/>
    <w:rsid w:val="00677A27"/>
    <w:rsid w:val="00684714"/>
    <w:rsid w:val="006901D2"/>
    <w:rsid w:val="00691969"/>
    <w:rsid w:val="00694328"/>
    <w:rsid w:val="00694CDA"/>
    <w:rsid w:val="00697868"/>
    <w:rsid w:val="006A075B"/>
    <w:rsid w:val="006A07B3"/>
    <w:rsid w:val="006A1A60"/>
    <w:rsid w:val="006A25F8"/>
    <w:rsid w:val="006A2D97"/>
    <w:rsid w:val="006B084B"/>
    <w:rsid w:val="006B1E7F"/>
    <w:rsid w:val="006B6EBC"/>
    <w:rsid w:val="006B7B78"/>
    <w:rsid w:val="006B7EF4"/>
    <w:rsid w:val="006C00ED"/>
    <w:rsid w:val="006C0F81"/>
    <w:rsid w:val="006C1BC7"/>
    <w:rsid w:val="006C24D5"/>
    <w:rsid w:val="006C4091"/>
    <w:rsid w:val="006C5ABA"/>
    <w:rsid w:val="006C6051"/>
    <w:rsid w:val="006D0DB7"/>
    <w:rsid w:val="006D0DEF"/>
    <w:rsid w:val="006D345F"/>
    <w:rsid w:val="006D435C"/>
    <w:rsid w:val="006D7FCD"/>
    <w:rsid w:val="006E0D96"/>
    <w:rsid w:val="006E2773"/>
    <w:rsid w:val="006E61CF"/>
    <w:rsid w:val="006F1A16"/>
    <w:rsid w:val="006F3D2C"/>
    <w:rsid w:val="006F3D34"/>
    <w:rsid w:val="006F4B7F"/>
    <w:rsid w:val="007015A4"/>
    <w:rsid w:val="007019BB"/>
    <w:rsid w:val="00701C84"/>
    <w:rsid w:val="0070244F"/>
    <w:rsid w:val="007033F3"/>
    <w:rsid w:val="00703C4F"/>
    <w:rsid w:val="00706EE7"/>
    <w:rsid w:val="007111BB"/>
    <w:rsid w:val="00711562"/>
    <w:rsid w:val="007138E5"/>
    <w:rsid w:val="00714A14"/>
    <w:rsid w:val="00715299"/>
    <w:rsid w:val="00716689"/>
    <w:rsid w:val="00716D7D"/>
    <w:rsid w:val="00721A18"/>
    <w:rsid w:val="00722095"/>
    <w:rsid w:val="00722176"/>
    <w:rsid w:val="00722E5E"/>
    <w:rsid w:val="00724E81"/>
    <w:rsid w:val="00727C05"/>
    <w:rsid w:val="007316D0"/>
    <w:rsid w:val="007338FF"/>
    <w:rsid w:val="00734579"/>
    <w:rsid w:val="00734B92"/>
    <w:rsid w:val="00735FA6"/>
    <w:rsid w:val="007360FE"/>
    <w:rsid w:val="00737DF8"/>
    <w:rsid w:val="00740761"/>
    <w:rsid w:val="00742E42"/>
    <w:rsid w:val="0074523C"/>
    <w:rsid w:val="00747981"/>
    <w:rsid w:val="00751531"/>
    <w:rsid w:val="007606F0"/>
    <w:rsid w:val="00760CED"/>
    <w:rsid w:val="0076349B"/>
    <w:rsid w:val="00763E26"/>
    <w:rsid w:val="00772AC4"/>
    <w:rsid w:val="0077609D"/>
    <w:rsid w:val="00780211"/>
    <w:rsid w:val="00786B08"/>
    <w:rsid w:val="007909D7"/>
    <w:rsid w:val="00793A4B"/>
    <w:rsid w:val="0079450A"/>
    <w:rsid w:val="007A21E9"/>
    <w:rsid w:val="007A4F2D"/>
    <w:rsid w:val="007A5EEE"/>
    <w:rsid w:val="007A607C"/>
    <w:rsid w:val="007A74B8"/>
    <w:rsid w:val="007B024C"/>
    <w:rsid w:val="007B2CEE"/>
    <w:rsid w:val="007B39A3"/>
    <w:rsid w:val="007B59A3"/>
    <w:rsid w:val="007B7A69"/>
    <w:rsid w:val="007C1AF1"/>
    <w:rsid w:val="007D0DBE"/>
    <w:rsid w:val="007D11C8"/>
    <w:rsid w:val="007D18D5"/>
    <w:rsid w:val="007D21D1"/>
    <w:rsid w:val="007D2B44"/>
    <w:rsid w:val="007D2DF9"/>
    <w:rsid w:val="007D4037"/>
    <w:rsid w:val="007D59AA"/>
    <w:rsid w:val="007E0126"/>
    <w:rsid w:val="007E1C4C"/>
    <w:rsid w:val="007F3710"/>
    <w:rsid w:val="007F3E1E"/>
    <w:rsid w:val="007F5FFE"/>
    <w:rsid w:val="007F6406"/>
    <w:rsid w:val="007F7D21"/>
    <w:rsid w:val="00800EF0"/>
    <w:rsid w:val="00804277"/>
    <w:rsid w:val="008044E6"/>
    <w:rsid w:val="00804CEB"/>
    <w:rsid w:val="0080519D"/>
    <w:rsid w:val="008111E8"/>
    <w:rsid w:val="00811E7E"/>
    <w:rsid w:val="00813DE2"/>
    <w:rsid w:val="00815872"/>
    <w:rsid w:val="00817BC8"/>
    <w:rsid w:val="00821C9B"/>
    <w:rsid w:val="00821FA6"/>
    <w:rsid w:val="0082258F"/>
    <w:rsid w:val="00822771"/>
    <w:rsid w:val="00823520"/>
    <w:rsid w:val="008246E9"/>
    <w:rsid w:val="008311B4"/>
    <w:rsid w:val="00833146"/>
    <w:rsid w:val="00834657"/>
    <w:rsid w:val="0083579B"/>
    <w:rsid w:val="00836322"/>
    <w:rsid w:val="00841B12"/>
    <w:rsid w:val="00842987"/>
    <w:rsid w:val="008509DA"/>
    <w:rsid w:val="00852D80"/>
    <w:rsid w:val="008538F3"/>
    <w:rsid w:val="00854923"/>
    <w:rsid w:val="00856074"/>
    <w:rsid w:val="008570E3"/>
    <w:rsid w:val="00860A71"/>
    <w:rsid w:val="00865FE2"/>
    <w:rsid w:val="0086767A"/>
    <w:rsid w:val="00867E5F"/>
    <w:rsid w:val="00873B49"/>
    <w:rsid w:val="008751BE"/>
    <w:rsid w:val="0087588C"/>
    <w:rsid w:val="0087613C"/>
    <w:rsid w:val="008762DE"/>
    <w:rsid w:val="00877BFE"/>
    <w:rsid w:val="00883CA2"/>
    <w:rsid w:val="008909B3"/>
    <w:rsid w:val="00896C47"/>
    <w:rsid w:val="008A19DD"/>
    <w:rsid w:val="008A1BC2"/>
    <w:rsid w:val="008A2881"/>
    <w:rsid w:val="008B0DB9"/>
    <w:rsid w:val="008B0E0A"/>
    <w:rsid w:val="008B4611"/>
    <w:rsid w:val="008B63CC"/>
    <w:rsid w:val="008B69BB"/>
    <w:rsid w:val="008C364E"/>
    <w:rsid w:val="008C5FB7"/>
    <w:rsid w:val="008C6D37"/>
    <w:rsid w:val="008D142D"/>
    <w:rsid w:val="008D24A1"/>
    <w:rsid w:val="008D2F00"/>
    <w:rsid w:val="008D7141"/>
    <w:rsid w:val="008D7939"/>
    <w:rsid w:val="008E27C7"/>
    <w:rsid w:val="008E3313"/>
    <w:rsid w:val="008F1D09"/>
    <w:rsid w:val="008F205A"/>
    <w:rsid w:val="008F22E9"/>
    <w:rsid w:val="008F6427"/>
    <w:rsid w:val="008F7F7D"/>
    <w:rsid w:val="009108C1"/>
    <w:rsid w:val="00910946"/>
    <w:rsid w:val="00911355"/>
    <w:rsid w:val="009122D0"/>
    <w:rsid w:val="0091347C"/>
    <w:rsid w:val="00914AA2"/>
    <w:rsid w:val="00914C49"/>
    <w:rsid w:val="00917744"/>
    <w:rsid w:val="00920FEF"/>
    <w:rsid w:val="00921350"/>
    <w:rsid w:val="00921B67"/>
    <w:rsid w:val="00924DB1"/>
    <w:rsid w:val="00926D45"/>
    <w:rsid w:val="00930EAD"/>
    <w:rsid w:val="00931CF0"/>
    <w:rsid w:val="0093211C"/>
    <w:rsid w:val="00932243"/>
    <w:rsid w:val="00933276"/>
    <w:rsid w:val="009379F5"/>
    <w:rsid w:val="0094064F"/>
    <w:rsid w:val="00943443"/>
    <w:rsid w:val="00944EE0"/>
    <w:rsid w:val="00950117"/>
    <w:rsid w:val="00950292"/>
    <w:rsid w:val="00952560"/>
    <w:rsid w:val="00953252"/>
    <w:rsid w:val="00954491"/>
    <w:rsid w:val="00960B6F"/>
    <w:rsid w:val="00961FC2"/>
    <w:rsid w:val="00962A7B"/>
    <w:rsid w:val="00964F08"/>
    <w:rsid w:val="00966245"/>
    <w:rsid w:val="00967311"/>
    <w:rsid w:val="009704F9"/>
    <w:rsid w:val="00970521"/>
    <w:rsid w:val="00970B5B"/>
    <w:rsid w:val="0097149F"/>
    <w:rsid w:val="0097414C"/>
    <w:rsid w:val="009760D9"/>
    <w:rsid w:val="00977473"/>
    <w:rsid w:val="0097780F"/>
    <w:rsid w:val="009779AE"/>
    <w:rsid w:val="00980B22"/>
    <w:rsid w:val="0098761F"/>
    <w:rsid w:val="009963D5"/>
    <w:rsid w:val="009A1413"/>
    <w:rsid w:val="009A2DD1"/>
    <w:rsid w:val="009B291A"/>
    <w:rsid w:val="009B3123"/>
    <w:rsid w:val="009B6B1C"/>
    <w:rsid w:val="009B74A4"/>
    <w:rsid w:val="009C0110"/>
    <w:rsid w:val="009C0F5C"/>
    <w:rsid w:val="009C23B8"/>
    <w:rsid w:val="009C4C1C"/>
    <w:rsid w:val="009D2AB0"/>
    <w:rsid w:val="009D4BC9"/>
    <w:rsid w:val="009D5DB7"/>
    <w:rsid w:val="009D5E4D"/>
    <w:rsid w:val="009D717D"/>
    <w:rsid w:val="009D73B7"/>
    <w:rsid w:val="009D7756"/>
    <w:rsid w:val="009E0994"/>
    <w:rsid w:val="009E1929"/>
    <w:rsid w:val="009E2680"/>
    <w:rsid w:val="009E608F"/>
    <w:rsid w:val="009F2584"/>
    <w:rsid w:val="009F5DAB"/>
    <w:rsid w:val="00A00576"/>
    <w:rsid w:val="00A005A4"/>
    <w:rsid w:val="00A06F88"/>
    <w:rsid w:val="00A146F9"/>
    <w:rsid w:val="00A14D9E"/>
    <w:rsid w:val="00A156E9"/>
    <w:rsid w:val="00A16311"/>
    <w:rsid w:val="00A2086A"/>
    <w:rsid w:val="00A228B8"/>
    <w:rsid w:val="00A2339C"/>
    <w:rsid w:val="00A2374E"/>
    <w:rsid w:val="00A253A9"/>
    <w:rsid w:val="00A27F7C"/>
    <w:rsid w:val="00A41428"/>
    <w:rsid w:val="00A41C20"/>
    <w:rsid w:val="00A41C28"/>
    <w:rsid w:val="00A420E7"/>
    <w:rsid w:val="00A4372E"/>
    <w:rsid w:val="00A453FB"/>
    <w:rsid w:val="00A551CA"/>
    <w:rsid w:val="00A5729B"/>
    <w:rsid w:val="00A61D4B"/>
    <w:rsid w:val="00A62109"/>
    <w:rsid w:val="00A652A8"/>
    <w:rsid w:val="00A80FA6"/>
    <w:rsid w:val="00A81EB5"/>
    <w:rsid w:val="00A935C8"/>
    <w:rsid w:val="00A94DDD"/>
    <w:rsid w:val="00A95032"/>
    <w:rsid w:val="00A976AD"/>
    <w:rsid w:val="00AA19EB"/>
    <w:rsid w:val="00AA2322"/>
    <w:rsid w:val="00AA6F7C"/>
    <w:rsid w:val="00AA7321"/>
    <w:rsid w:val="00AA7C5B"/>
    <w:rsid w:val="00AB0AC1"/>
    <w:rsid w:val="00AB1BF8"/>
    <w:rsid w:val="00AB27DF"/>
    <w:rsid w:val="00AB2F3C"/>
    <w:rsid w:val="00AB7116"/>
    <w:rsid w:val="00AC1BF2"/>
    <w:rsid w:val="00AC2FBB"/>
    <w:rsid w:val="00AC4BB5"/>
    <w:rsid w:val="00AC73E3"/>
    <w:rsid w:val="00AD0265"/>
    <w:rsid w:val="00AD29DF"/>
    <w:rsid w:val="00AD5C66"/>
    <w:rsid w:val="00AD779B"/>
    <w:rsid w:val="00AE0A5C"/>
    <w:rsid w:val="00AE1436"/>
    <w:rsid w:val="00AE198B"/>
    <w:rsid w:val="00AE1FCE"/>
    <w:rsid w:val="00AE7EE0"/>
    <w:rsid w:val="00AF2DCB"/>
    <w:rsid w:val="00AF5BF3"/>
    <w:rsid w:val="00B00398"/>
    <w:rsid w:val="00B01EDB"/>
    <w:rsid w:val="00B03F90"/>
    <w:rsid w:val="00B04F20"/>
    <w:rsid w:val="00B04FA4"/>
    <w:rsid w:val="00B0521C"/>
    <w:rsid w:val="00B11759"/>
    <w:rsid w:val="00B13486"/>
    <w:rsid w:val="00B1682B"/>
    <w:rsid w:val="00B204C6"/>
    <w:rsid w:val="00B216DF"/>
    <w:rsid w:val="00B234D5"/>
    <w:rsid w:val="00B26131"/>
    <w:rsid w:val="00B3367A"/>
    <w:rsid w:val="00B33CE8"/>
    <w:rsid w:val="00B35AD8"/>
    <w:rsid w:val="00B37E43"/>
    <w:rsid w:val="00B40E33"/>
    <w:rsid w:val="00B41519"/>
    <w:rsid w:val="00B41B98"/>
    <w:rsid w:val="00B420F3"/>
    <w:rsid w:val="00B519F4"/>
    <w:rsid w:val="00B53003"/>
    <w:rsid w:val="00B53DCD"/>
    <w:rsid w:val="00B53E0E"/>
    <w:rsid w:val="00B55571"/>
    <w:rsid w:val="00B6089D"/>
    <w:rsid w:val="00B61A1B"/>
    <w:rsid w:val="00B6427B"/>
    <w:rsid w:val="00B64583"/>
    <w:rsid w:val="00B64F05"/>
    <w:rsid w:val="00B65590"/>
    <w:rsid w:val="00B655FA"/>
    <w:rsid w:val="00B717E6"/>
    <w:rsid w:val="00B749D5"/>
    <w:rsid w:val="00B74D78"/>
    <w:rsid w:val="00B7739D"/>
    <w:rsid w:val="00B80902"/>
    <w:rsid w:val="00B81251"/>
    <w:rsid w:val="00B85CD9"/>
    <w:rsid w:val="00B8602D"/>
    <w:rsid w:val="00B91BA0"/>
    <w:rsid w:val="00B94200"/>
    <w:rsid w:val="00B952C5"/>
    <w:rsid w:val="00B96895"/>
    <w:rsid w:val="00B973E9"/>
    <w:rsid w:val="00BA0EC8"/>
    <w:rsid w:val="00BA4C5B"/>
    <w:rsid w:val="00BA5B91"/>
    <w:rsid w:val="00BA6DEF"/>
    <w:rsid w:val="00BA7E0A"/>
    <w:rsid w:val="00BB0B4E"/>
    <w:rsid w:val="00BB1273"/>
    <w:rsid w:val="00BB143A"/>
    <w:rsid w:val="00BB5808"/>
    <w:rsid w:val="00BB7F4A"/>
    <w:rsid w:val="00BC1FE0"/>
    <w:rsid w:val="00BC2F88"/>
    <w:rsid w:val="00BC313F"/>
    <w:rsid w:val="00BC3920"/>
    <w:rsid w:val="00BC557C"/>
    <w:rsid w:val="00BC5BE0"/>
    <w:rsid w:val="00BC5CFB"/>
    <w:rsid w:val="00BC6045"/>
    <w:rsid w:val="00BD04E1"/>
    <w:rsid w:val="00BD3822"/>
    <w:rsid w:val="00BD41C1"/>
    <w:rsid w:val="00BD622F"/>
    <w:rsid w:val="00BD64E0"/>
    <w:rsid w:val="00BD79F9"/>
    <w:rsid w:val="00BE1071"/>
    <w:rsid w:val="00BE176C"/>
    <w:rsid w:val="00BE42FA"/>
    <w:rsid w:val="00BE6B52"/>
    <w:rsid w:val="00BE75A3"/>
    <w:rsid w:val="00BE7C8F"/>
    <w:rsid w:val="00BE7E46"/>
    <w:rsid w:val="00BF1CFF"/>
    <w:rsid w:val="00BF20A2"/>
    <w:rsid w:val="00BF6320"/>
    <w:rsid w:val="00C03A42"/>
    <w:rsid w:val="00C05B0D"/>
    <w:rsid w:val="00C06BAE"/>
    <w:rsid w:val="00C10264"/>
    <w:rsid w:val="00C12063"/>
    <w:rsid w:val="00C15765"/>
    <w:rsid w:val="00C16CF1"/>
    <w:rsid w:val="00C22A88"/>
    <w:rsid w:val="00C22E41"/>
    <w:rsid w:val="00C24D88"/>
    <w:rsid w:val="00C30060"/>
    <w:rsid w:val="00C3012F"/>
    <w:rsid w:val="00C30A04"/>
    <w:rsid w:val="00C40CF4"/>
    <w:rsid w:val="00C40E82"/>
    <w:rsid w:val="00C41DC0"/>
    <w:rsid w:val="00C51BEE"/>
    <w:rsid w:val="00C53B6A"/>
    <w:rsid w:val="00C54A9C"/>
    <w:rsid w:val="00C55B16"/>
    <w:rsid w:val="00C56A99"/>
    <w:rsid w:val="00C6008A"/>
    <w:rsid w:val="00C60624"/>
    <w:rsid w:val="00C628A3"/>
    <w:rsid w:val="00C637A5"/>
    <w:rsid w:val="00C647C2"/>
    <w:rsid w:val="00C64FDE"/>
    <w:rsid w:val="00C65839"/>
    <w:rsid w:val="00C66F5E"/>
    <w:rsid w:val="00C727C5"/>
    <w:rsid w:val="00C73095"/>
    <w:rsid w:val="00C73B27"/>
    <w:rsid w:val="00C73F54"/>
    <w:rsid w:val="00C83F33"/>
    <w:rsid w:val="00C91229"/>
    <w:rsid w:val="00C91429"/>
    <w:rsid w:val="00C94BD0"/>
    <w:rsid w:val="00C96F4B"/>
    <w:rsid w:val="00CA43FB"/>
    <w:rsid w:val="00CA5046"/>
    <w:rsid w:val="00CA53C0"/>
    <w:rsid w:val="00CA6432"/>
    <w:rsid w:val="00CA7FCA"/>
    <w:rsid w:val="00CB085C"/>
    <w:rsid w:val="00CB2B0F"/>
    <w:rsid w:val="00CB308E"/>
    <w:rsid w:val="00CB628B"/>
    <w:rsid w:val="00CC4A9D"/>
    <w:rsid w:val="00CC56EF"/>
    <w:rsid w:val="00CD0AF2"/>
    <w:rsid w:val="00CD349A"/>
    <w:rsid w:val="00CD5D62"/>
    <w:rsid w:val="00CD5EBB"/>
    <w:rsid w:val="00CD78DD"/>
    <w:rsid w:val="00CE0083"/>
    <w:rsid w:val="00CE27BC"/>
    <w:rsid w:val="00CE79DB"/>
    <w:rsid w:val="00CF5E62"/>
    <w:rsid w:val="00D01521"/>
    <w:rsid w:val="00D07E7A"/>
    <w:rsid w:val="00D1134B"/>
    <w:rsid w:val="00D1644C"/>
    <w:rsid w:val="00D2139C"/>
    <w:rsid w:val="00D21D99"/>
    <w:rsid w:val="00D24802"/>
    <w:rsid w:val="00D25378"/>
    <w:rsid w:val="00D25CA2"/>
    <w:rsid w:val="00D31441"/>
    <w:rsid w:val="00D32611"/>
    <w:rsid w:val="00D34BCD"/>
    <w:rsid w:val="00D35356"/>
    <w:rsid w:val="00D365B7"/>
    <w:rsid w:val="00D36DA2"/>
    <w:rsid w:val="00D37DC5"/>
    <w:rsid w:val="00D40FBE"/>
    <w:rsid w:val="00D410EC"/>
    <w:rsid w:val="00D45987"/>
    <w:rsid w:val="00D45A1E"/>
    <w:rsid w:val="00D45D57"/>
    <w:rsid w:val="00D53131"/>
    <w:rsid w:val="00D546AC"/>
    <w:rsid w:val="00D57742"/>
    <w:rsid w:val="00D646D6"/>
    <w:rsid w:val="00D70C93"/>
    <w:rsid w:val="00D737AA"/>
    <w:rsid w:val="00D73A3F"/>
    <w:rsid w:val="00D76605"/>
    <w:rsid w:val="00D768A0"/>
    <w:rsid w:val="00D81247"/>
    <w:rsid w:val="00D82225"/>
    <w:rsid w:val="00D826D2"/>
    <w:rsid w:val="00D85F72"/>
    <w:rsid w:val="00D86398"/>
    <w:rsid w:val="00D8769D"/>
    <w:rsid w:val="00D877F0"/>
    <w:rsid w:val="00D878A7"/>
    <w:rsid w:val="00D900F1"/>
    <w:rsid w:val="00D91CE4"/>
    <w:rsid w:val="00D9252F"/>
    <w:rsid w:val="00D942B1"/>
    <w:rsid w:val="00D9744D"/>
    <w:rsid w:val="00DA2EA1"/>
    <w:rsid w:val="00DA395E"/>
    <w:rsid w:val="00DA634F"/>
    <w:rsid w:val="00DA7165"/>
    <w:rsid w:val="00DB2579"/>
    <w:rsid w:val="00DB545D"/>
    <w:rsid w:val="00DB5798"/>
    <w:rsid w:val="00DB6F99"/>
    <w:rsid w:val="00DC28AE"/>
    <w:rsid w:val="00DC3A56"/>
    <w:rsid w:val="00DC45B1"/>
    <w:rsid w:val="00DC46EB"/>
    <w:rsid w:val="00DD115E"/>
    <w:rsid w:val="00DD15F2"/>
    <w:rsid w:val="00DD4F48"/>
    <w:rsid w:val="00DE260F"/>
    <w:rsid w:val="00DE34EF"/>
    <w:rsid w:val="00DE6CED"/>
    <w:rsid w:val="00DE6F4C"/>
    <w:rsid w:val="00DE7DD7"/>
    <w:rsid w:val="00DE7F92"/>
    <w:rsid w:val="00DF08CB"/>
    <w:rsid w:val="00DF0FAC"/>
    <w:rsid w:val="00DF1CE7"/>
    <w:rsid w:val="00DF3C15"/>
    <w:rsid w:val="00DF3DEF"/>
    <w:rsid w:val="00DF7DE3"/>
    <w:rsid w:val="00E009F2"/>
    <w:rsid w:val="00E00C87"/>
    <w:rsid w:val="00E01F40"/>
    <w:rsid w:val="00E02989"/>
    <w:rsid w:val="00E04C9D"/>
    <w:rsid w:val="00E06C3B"/>
    <w:rsid w:val="00E0776E"/>
    <w:rsid w:val="00E07B35"/>
    <w:rsid w:val="00E07DD1"/>
    <w:rsid w:val="00E10143"/>
    <w:rsid w:val="00E16E5B"/>
    <w:rsid w:val="00E17139"/>
    <w:rsid w:val="00E215E6"/>
    <w:rsid w:val="00E225BB"/>
    <w:rsid w:val="00E25799"/>
    <w:rsid w:val="00E30376"/>
    <w:rsid w:val="00E32FB5"/>
    <w:rsid w:val="00E339BD"/>
    <w:rsid w:val="00E400FE"/>
    <w:rsid w:val="00E401D5"/>
    <w:rsid w:val="00E412A7"/>
    <w:rsid w:val="00E4262B"/>
    <w:rsid w:val="00E429FA"/>
    <w:rsid w:val="00E42F14"/>
    <w:rsid w:val="00E44F9C"/>
    <w:rsid w:val="00E47A12"/>
    <w:rsid w:val="00E47B30"/>
    <w:rsid w:val="00E54C0F"/>
    <w:rsid w:val="00E6761E"/>
    <w:rsid w:val="00E7180F"/>
    <w:rsid w:val="00E71F2E"/>
    <w:rsid w:val="00E80083"/>
    <w:rsid w:val="00E83C6B"/>
    <w:rsid w:val="00E85CEC"/>
    <w:rsid w:val="00E85E41"/>
    <w:rsid w:val="00E86988"/>
    <w:rsid w:val="00E90BFC"/>
    <w:rsid w:val="00E923C4"/>
    <w:rsid w:val="00E92598"/>
    <w:rsid w:val="00E92FA9"/>
    <w:rsid w:val="00E933B7"/>
    <w:rsid w:val="00E95298"/>
    <w:rsid w:val="00EA1484"/>
    <w:rsid w:val="00EA4E0B"/>
    <w:rsid w:val="00EA577F"/>
    <w:rsid w:val="00EA5E46"/>
    <w:rsid w:val="00EB1E56"/>
    <w:rsid w:val="00EB3C25"/>
    <w:rsid w:val="00EB7EF6"/>
    <w:rsid w:val="00EC0CB0"/>
    <w:rsid w:val="00EC2029"/>
    <w:rsid w:val="00EC227C"/>
    <w:rsid w:val="00EC34B3"/>
    <w:rsid w:val="00EC5E4C"/>
    <w:rsid w:val="00EC73A9"/>
    <w:rsid w:val="00EC75C9"/>
    <w:rsid w:val="00ED3471"/>
    <w:rsid w:val="00ED482D"/>
    <w:rsid w:val="00ED5BA6"/>
    <w:rsid w:val="00EE44EA"/>
    <w:rsid w:val="00EE4AF2"/>
    <w:rsid w:val="00EE5BAA"/>
    <w:rsid w:val="00EE5EE2"/>
    <w:rsid w:val="00EE714C"/>
    <w:rsid w:val="00EF32D5"/>
    <w:rsid w:val="00EF48A1"/>
    <w:rsid w:val="00F01C80"/>
    <w:rsid w:val="00F02BCB"/>
    <w:rsid w:val="00F0397D"/>
    <w:rsid w:val="00F03E6C"/>
    <w:rsid w:val="00F04D9B"/>
    <w:rsid w:val="00F04F39"/>
    <w:rsid w:val="00F100D8"/>
    <w:rsid w:val="00F142F1"/>
    <w:rsid w:val="00F1699D"/>
    <w:rsid w:val="00F228CB"/>
    <w:rsid w:val="00F22C86"/>
    <w:rsid w:val="00F3082F"/>
    <w:rsid w:val="00F308DB"/>
    <w:rsid w:val="00F32BA6"/>
    <w:rsid w:val="00F35209"/>
    <w:rsid w:val="00F35BF7"/>
    <w:rsid w:val="00F46EB2"/>
    <w:rsid w:val="00F5156E"/>
    <w:rsid w:val="00F567F9"/>
    <w:rsid w:val="00F61B17"/>
    <w:rsid w:val="00F6368D"/>
    <w:rsid w:val="00F66224"/>
    <w:rsid w:val="00F665AB"/>
    <w:rsid w:val="00F6719B"/>
    <w:rsid w:val="00F67436"/>
    <w:rsid w:val="00F70DB2"/>
    <w:rsid w:val="00F72263"/>
    <w:rsid w:val="00F7261B"/>
    <w:rsid w:val="00F73997"/>
    <w:rsid w:val="00F75409"/>
    <w:rsid w:val="00F77A8F"/>
    <w:rsid w:val="00F80665"/>
    <w:rsid w:val="00F81967"/>
    <w:rsid w:val="00F81D20"/>
    <w:rsid w:val="00F9360C"/>
    <w:rsid w:val="00FA21EF"/>
    <w:rsid w:val="00FA4FEE"/>
    <w:rsid w:val="00FB3B99"/>
    <w:rsid w:val="00FB5E85"/>
    <w:rsid w:val="00FB6C27"/>
    <w:rsid w:val="00FC71F8"/>
    <w:rsid w:val="00FD045F"/>
    <w:rsid w:val="00FD3D3D"/>
    <w:rsid w:val="00FD508F"/>
    <w:rsid w:val="00FD679A"/>
    <w:rsid w:val="00FE0488"/>
    <w:rsid w:val="00FE060C"/>
    <w:rsid w:val="00FE0E8F"/>
    <w:rsid w:val="00FE3A18"/>
    <w:rsid w:val="00FE3EF7"/>
    <w:rsid w:val="00FE4872"/>
    <w:rsid w:val="00FE61BC"/>
    <w:rsid w:val="00FF059F"/>
    <w:rsid w:val="00FF1EEE"/>
    <w:rsid w:val="00FF2300"/>
    <w:rsid w:val="00FF3CA8"/>
    <w:rsid w:val="00FF5E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B503C2D"/>
  <w15:docId w15:val="{961DB5F5-D351-4405-BF22-AA412FB8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1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AB7116"/>
    <w:pPr>
      <w:spacing w:after="0" w:line="240" w:lineRule="auto"/>
    </w:pPr>
    <w:rPr>
      <w:rFonts w:eastAsiaTheme="minorEastAsia"/>
      <w:szCs w:val="28"/>
      <w:lang w:val="en-AU" w:eastAsia="zh-CN"/>
    </w:rPr>
  </w:style>
  <w:style w:type="paragraph" w:styleId="Heading1">
    <w:name w:val="heading 1"/>
    <w:basedOn w:val="Normal"/>
    <w:next w:val="BodyText"/>
    <w:link w:val="Heading1Char"/>
    <w:qFormat/>
    <w:rsid w:val="00AB7116"/>
    <w:pPr>
      <w:keepNext/>
      <w:numPr>
        <w:numId w:val="9"/>
      </w:numPr>
      <w:spacing w:after="180" w:line="260" w:lineRule="atLeast"/>
      <w:outlineLvl w:val="0"/>
    </w:pPr>
    <w:rPr>
      <w:rFonts w:asciiTheme="majorHAnsi" w:eastAsiaTheme="majorEastAsia" w:hAnsiTheme="majorHAnsi" w:cstheme="majorHAnsi"/>
      <w:b/>
      <w:bCs/>
    </w:rPr>
  </w:style>
  <w:style w:type="paragraph" w:styleId="Heading2">
    <w:name w:val="heading 2"/>
    <w:basedOn w:val="Normal"/>
    <w:next w:val="BodyText"/>
    <w:link w:val="Heading2Char"/>
    <w:qFormat/>
    <w:rsid w:val="0017290B"/>
    <w:pPr>
      <w:keepNext/>
      <w:numPr>
        <w:ilvl w:val="1"/>
        <w:numId w:val="9"/>
      </w:numPr>
      <w:spacing w:after="180" w:line="260" w:lineRule="atLeast"/>
      <w:outlineLvl w:val="1"/>
    </w:pPr>
    <w:rPr>
      <w:rFonts w:asciiTheme="majorHAnsi" w:eastAsiaTheme="majorEastAsia" w:hAnsiTheme="majorHAnsi" w:cstheme="majorHAnsi"/>
      <w:b/>
      <w:bCs/>
      <w:sz w:val="20"/>
    </w:rPr>
  </w:style>
  <w:style w:type="paragraph" w:styleId="Heading3">
    <w:name w:val="heading 3"/>
    <w:basedOn w:val="Normal"/>
    <w:link w:val="Heading3Char"/>
    <w:qFormat/>
    <w:rsid w:val="0017290B"/>
    <w:pPr>
      <w:numPr>
        <w:ilvl w:val="2"/>
        <w:numId w:val="9"/>
      </w:numPr>
      <w:spacing w:after="180" w:line="260" w:lineRule="atLeast"/>
      <w:jc w:val="both"/>
      <w:outlineLvl w:val="2"/>
    </w:pPr>
    <w:rPr>
      <w:rFonts w:ascii="Arial" w:hAnsi="Arial"/>
      <w:sz w:val="20"/>
    </w:rPr>
  </w:style>
  <w:style w:type="paragraph" w:styleId="Heading4">
    <w:name w:val="heading 4"/>
    <w:basedOn w:val="Normal"/>
    <w:link w:val="Heading4Char"/>
    <w:qFormat/>
    <w:rsid w:val="00AB7116"/>
    <w:pPr>
      <w:numPr>
        <w:ilvl w:val="3"/>
        <w:numId w:val="9"/>
      </w:numPr>
      <w:spacing w:after="180" w:line="260" w:lineRule="atLeast"/>
      <w:outlineLvl w:val="3"/>
    </w:pPr>
  </w:style>
  <w:style w:type="paragraph" w:styleId="Heading5">
    <w:name w:val="heading 5"/>
    <w:basedOn w:val="Normal"/>
    <w:link w:val="Heading5Char"/>
    <w:qFormat/>
    <w:rsid w:val="00AB7116"/>
    <w:pPr>
      <w:numPr>
        <w:ilvl w:val="4"/>
        <w:numId w:val="9"/>
      </w:numPr>
      <w:spacing w:after="180" w:line="260" w:lineRule="atLeast"/>
      <w:outlineLvl w:val="4"/>
    </w:pPr>
  </w:style>
  <w:style w:type="paragraph" w:styleId="Heading6">
    <w:name w:val="heading 6"/>
    <w:basedOn w:val="Normal"/>
    <w:link w:val="Heading6Char"/>
    <w:qFormat/>
    <w:rsid w:val="00AB7116"/>
    <w:pPr>
      <w:numPr>
        <w:ilvl w:val="5"/>
        <w:numId w:val="9"/>
      </w:numPr>
      <w:spacing w:after="180" w:line="260" w:lineRule="atLeast"/>
      <w:outlineLvl w:val="5"/>
    </w:pPr>
  </w:style>
  <w:style w:type="paragraph" w:styleId="Heading7">
    <w:name w:val="heading 7"/>
    <w:basedOn w:val="Normal"/>
    <w:link w:val="Heading7Char"/>
    <w:qFormat/>
    <w:rsid w:val="00AB7116"/>
    <w:pPr>
      <w:numPr>
        <w:ilvl w:val="6"/>
        <w:numId w:val="9"/>
      </w:numPr>
      <w:spacing w:after="180" w:line="260" w:lineRule="atLeas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uiPriority w:val="8"/>
    <w:qFormat/>
    <w:rsid w:val="00AB7116"/>
    <w:pPr>
      <w:numPr>
        <w:numId w:val="1"/>
      </w:numPr>
      <w:spacing w:after="180" w:line="260" w:lineRule="atLeast"/>
    </w:pPr>
  </w:style>
  <w:style w:type="paragraph" w:customStyle="1" w:styleId="Bullet2">
    <w:name w:val="Bullet 2"/>
    <w:basedOn w:val="Normal"/>
    <w:uiPriority w:val="8"/>
    <w:qFormat/>
    <w:rsid w:val="00AB7116"/>
    <w:pPr>
      <w:numPr>
        <w:numId w:val="2"/>
      </w:numPr>
      <w:spacing w:line="260" w:lineRule="atLeast"/>
    </w:pPr>
  </w:style>
  <w:style w:type="numbering" w:customStyle="1" w:styleId="BMDefinitions">
    <w:name w:val="B&amp;M Definitions"/>
    <w:uiPriority w:val="99"/>
    <w:rsid w:val="00AB7116"/>
    <w:pPr>
      <w:numPr>
        <w:numId w:val="3"/>
      </w:numPr>
    </w:pPr>
  </w:style>
  <w:style w:type="numbering" w:customStyle="1" w:styleId="BMHeadings">
    <w:name w:val="B&amp;M Headings"/>
    <w:uiPriority w:val="99"/>
    <w:rsid w:val="00AB7116"/>
    <w:pPr>
      <w:numPr>
        <w:numId w:val="4"/>
      </w:numPr>
    </w:pPr>
  </w:style>
  <w:style w:type="numbering" w:customStyle="1" w:styleId="BMListNumbers">
    <w:name w:val="B&amp;M List Numbers"/>
    <w:uiPriority w:val="99"/>
    <w:rsid w:val="00AB7116"/>
    <w:pPr>
      <w:numPr>
        <w:numId w:val="5"/>
      </w:numPr>
    </w:pPr>
  </w:style>
  <w:style w:type="numbering" w:customStyle="1" w:styleId="BMSchedules">
    <w:name w:val="B&amp;M Schedules"/>
    <w:uiPriority w:val="99"/>
    <w:rsid w:val="00AB7116"/>
    <w:pPr>
      <w:numPr>
        <w:numId w:val="6"/>
      </w:numPr>
    </w:pPr>
  </w:style>
  <w:style w:type="paragraph" w:customStyle="1" w:styleId="BMKAddressInfo">
    <w:name w:val="BMK Address Info"/>
    <w:link w:val="BMKAddressInfoChar"/>
    <w:semiHidden/>
    <w:rsid w:val="00AB7116"/>
    <w:pPr>
      <w:spacing w:after="0" w:line="240" w:lineRule="auto"/>
    </w:pPr>
    <w:rPr>
      <w:rFonts w:ascii="Arial" w:eastAsia="PMingLiU" w:hAnsi="Arial"/>
      <w:bCs/>
      <w:noProof/>
      <w:sz w:val="16"/>
      <w:lang w:val="en-AU" w:eastAsia="zh-CN"/>
    </w:rPr>
  </w:style>
  <w:style w:type="character" w:customStyle="1" w:styleId="BMKAddressInfoChar">
    <w:name w:val="BMK Address Info Char"/>
    <w:link w:val="BMKAddressInfo"/>
    <w:semiHidden/>
    <w:rsid w:val="00AB7116"/>
    <w:rPr>
      <w:rFonts w:ascii="Arial" w:eastAsia="PMingLiU" w:hAnsi="Arial"/>
      <w:bCs/>
      <w:noProof/>
      <w:sz w:val="16"/>
      <w:lang w:val="en-AU" w:eastAsia="zh-CN"/>
    </w:rPr>
  </w:style>
  <w:style w:type="paragraph" w:customStyle="1" w:styleId="BMKAddress1">
    <w:name w:val="BMK Address1"/>
    <w:basedOn w:val="Normal"/>
    <w:semiHidden/>
    <w:rsid w:val="00AB7116"/>
    <w:pPr>
      <w:spacing w:line="260" w:lineRule="atLeast"/>
    </w:pPr>
  </w:style>
  <w:style w:type="paragraph" w:customStyle="1" w:styleId="BMKAttention">
    <w:name w:val="BMK Attention"/>
    <w:basedOn w:val="Normal"/>
    <w:semiHidden/>
    <w:rsid w:val="00AB7116"/>
    <w:pPr>
      <w:spacing w:line="260" w:lineRule="atLeast"/>
    </w:pPr>
  </w:style>
  <w:style w:type="paragraph" w:customStyle="1" w:styleId="BMKCities">
    <w:name w:val="BMK Cities"/>
    <w:semiHidden/>
    <w:rsid w:val="00AB7116"/>
    <w:pPr>
      <w:spacing w:after="0" w:line="240" w:lineRule="auto"/>
    </w:pPr>
    <w:rPr>
      <w:rFonts w:ascii="Arial" w:eastAsia="PMingLiU" w:hAnsi="Arial"/>
      <w:noProof/>
      <w:spacing w:val="2"/>
      <w:sz w:val="11"/>
      <w:szCs w:val="11"/>
      <w:lang w:val="en-AU" w:eastAsia="zh-CN"/>
    </w:rPr>
  </w:style>
  <w:style w:type="paragraph" w:customStyle="1" w:styleId="BMKCitiesSpace">
    <w:name w:val="BMK Cities Space"/>
    <w:basedOn w:val="BMKCities"/>
    <w:semiHidden/>
    <w:rsid w:val="00AB7116"/>
  </w:style>
  <w:style w:type="paragraph" w:customStyle="1" w:styleId="BMKDeliveryPhrase">
    <w:name w:val="BMK Delivery Phrase"/>
    <w:basedOn w:val="BMKAddressInfo"/>
    <w:semiHidden/>
    <w:rsid w:val="00AB7116"/>
    <w:pPr>
      <w:framePr w:w="2943" w:h="1734" w:hRule="exact" w:wrap="around" w:vAnchor="text" w:hAnchor="page" w:x="8533" w:y="208"/>
      <w:ind w:left="57"/>
    </w:pPr>
    <w:rPr>
      <w:b/>
    </w:rPr>
  </w:style>
  <w:style w:type="paragraph" w:customStyle="1" w:styleId="BMKDocumentName">
    <w:name w:val="BMK Document Name"/>
    <w:basedOn w:val="Normal"/>
    <w:next w:val="Normal"/>
    <w:semiHidden/>
    <w:rsid w:val="00AB7116"/>
    <w:pPr>
      <w:tabs>
        <w:tab w:val="left" w:pos="2761"/>
        <w:tab w:val="left" w:pos="3470"/>
        <w:tab w:val="left" w:pos="4179"/>
        <w:tab w:val="left" w:pos="4888"/>
        <w:tab w:val="right" w:pos="9849"/>
      </w:tabs>
      <w:spacing w:line="200" w:lineRule="atLeast"/>
    </w:pPr>
    <w:rPr>
      <w:rFonts w:ascii="Arial Black" w:hAnsi="Arial Black"/>
      <w:bCs/>
      <w:noProof/>
      <w:sz w:val="18"/>
    </w:rPr>
  </w:style>
  <w:style w:type="paragraph" w:customStyle="1" w:styleId="BMKDocumentNameHK">
    <w:name w:val="BMK Document Name HK"/>
    <w:basedOn w:val="Normal"/>
    <w:next w:val="BMKMemberFirmName"/>
    <w:semiHidden/>
    <w:rsid w:val="00AB7116"/>
    <w:pPr>
      <w:spacing w:line="200" w:lineRule="atLeast"/>
    </w:pPr>
    <w:rPr>
      <w:rFonts w:ascii="Arial Black" w:eastAsiaTheme="majorEastAsia" w:hAnsi="Arial Black" w:cstheme="majorHAnsi"/>
      <w:noProof/>
      <w:sz w:val="18"/>
      <w:szCs w:val="32"/>
    </w:rPr>
  </w:style>
  <w:style w:type="paragraph" w:customStyle="1" w:styleId="BMKLegalNoticePhrase">
    <w:name w:val="BMK Legal Notice Phrase"/>
    <w:basedOn w:val="Normal"/>
    <w:semiHidden/>
    <w:rsid w:val="00AB7116"/>
    <w:pPr>
      <w:spacing w:before="260" w:after="180" w:line="260" w:lineRule="atLeast"/>
    </w:pPr>
    <w:rPr>
      <w:rFonts w:asciiTheme="majorHAnsi" w:eastAsiaTheme="majorEastAsia" w:hAnsiTheme="majorHAnsi" w:cstheme="majorHAnsi"/>
      <w:b/>
      <w:caps/>
    </w:rPr>
  </w:style>
  <w:style w:type="paragraph" w:customStyle="1" w:styleId="BMKLetterCaption">
    <w:name w:val="BMK LetterCaption"/>
    <w:basedOn w:val="BMKLegalNoticePhrase"/>
    <w:next w:val="Normal"/>
    <w:semiHidden/>
    <w:rsid w:val="00AB7116"/>
    <w:pPr>
      <w:spacing w:before="0"/>
    </w:pPr>
  </w:style>
  <w:style w:type="paragraph" w:customStyle="1" w:styleId="BMKMemberFirmName">
    <w:name w:val="BMK Member Firm Name"/>
    <w:basedOn w:val="BMKAddressInfo"/>
    <w:next w:val="BMKAddressInfo"/>
    <w:link w:val="BMKMemberFirmNameChar"/>
    <w:semiHidden/>
    <w:rsid w:val="00AB7116"/>
    <w:rPr>
      <w:b/>
    </w:rPr>
  </w:style>
  <w:style w:type="character" w:customStyle="1" w:styleId="BMKMemberFirmNameChar">
    <w:name w:val="BMK Member Firm Name Char"/>
    <w:link w:val="BMKMemberFirmName"/>
    <w:semiHidden/>
    <w:rsid w:val="00AB7116"/>
    <w:rPr>
      <w:rFonts w:ascii="Arial" w:eastAsia="PMingLiU" w:hAnsi="Arial"/>
      <w:b/>
      <w:bCs/>
      <w:noProof/>
      <w:sz w:val="16"/>
      <w:lang w:val="en-AU" w:eastAsia="zh-CN"/>
    </w:rPr>
  </w:style>
  <w:style w:type="paragraph" w:customStyle="1" w:styleId="BMKMultiOffice">
    <w:name w:val="BMK Multi Office"/>
    <w:basedOn w:val="BMKRegions"/>
    <w:next w:val="Normal"/>
    <w:semiHidden/>
    <w:rsid w:val="00AB7116"/>
  </w:style>
  <w:style w:type="paragraph" w:customStyle="1" w:styleId="BMKMultiOfficeAddress">
    <w:name w:val="BMK Multi Office Address"/>
    <w:basedOn w:val="BMKCities"/>
    <w:semiHidden/>
    <w:rsid w:val="00AB7116"/>
  </w:style>
  <w:style w:type="paragraph" w:customStyle="1" w:styleId="BMKPartnerList">
    <w:name w:val="BMK Partner List"/>
    <w:basedOn w:val="BMKCities"/>
    <w:semiHidden/>
    <w:rsid w:val="00AB7116"/>
    <w:pPr>
      <w:adjustRightInd w:val="0"/>
      <w:snapToGrid w:val="0"/>
      <w:spacing w:after="20"/>
    </w:pPr>
    <w:rPr>
      <w:rFonts w:cs="Arial"/>
      <w:caps/>
      <w:spacing w:val="0"/>
      <w:sz w:val="9"/>
      <w:szCs w:val="12"/>
    </w:rPr>
  </w:style>
  <w:style w:type="paragraph" w:customStyle="1" w:styleId="BMKPrivacyText">
    <w:name w:val="BMK Privacy Text"/>
    <w:basedOn w:val="Footer"/>
    <w:link w:val="BMKPrivacyTextChar"/>
    <w:semiHidden/>
    <w:rsid w:val="00AB7116"/>
  </w:style>
  <w:style w:type="character" w:customStyle="1" w:styleId="BMKPrivacyTextChar">
    <w:name w:val="BMK Privacy Text Char"/>
    <w:link w:val="BMKPrivacyText"/>
    <w:semiHidden/>
    <w:rsid w:val="00AB7116"/>
    <w:rPr>
      <w:rFonts w:asciiTheme="majorHAnsi" w:eastAsiaTheme="majorEastAsia" w:hAnsiTheme="majorHAnsi" w:cstheme="majorHAnsi"/>
      <w:noProof/>
      <w:sz w:val="16"/>
      <w:lang w:val="en-AU" w:eastAsia="zh-CN"/>
    </w:rPr>
  </w:style>
  <w:style w:type="paragraph" w:styleId="Footer">
    <w:name w:val="footer"/>
    <w:basedOn w:val="Normal"/>
    <w:link w:val="FooterChar"/>
    <w:uiPriority w:val="99"/>
    <w:rsid w:val="00AB7116"/>
    <w:pPr>
      <w:tabs>
        <w:tab w:val="right" w:pos="9350"/>
      </w:tabs>
      <w:spacing w:line="200" w:lineRule="atLeast"/>
    </w:pPr>
    <w:rPr>
      <w:rFonts w:asciiTheme="majorHAnsi" w:eastAsiaTheme="majorEastAsia" w:hAnsiTheme="majorHAnsi" w:cstheme="majorHAnsi"/>
      <w:noProof/>
      <w:sz w:val="16"/>
      <w:szCs w:val="22"/>
    </w:rPr>
  </w:style>
  <w:style w:type="character" w:customStyle="1" w:styleId="FooterChar">
    <w:name w:val="Footer Char"/>
    <w:link w:val="Footer"/>
    <w:uiPriority w:val="99"/>
    <w:rsid w:val="00AB7116"/>
    <w:rPr>
      <w:rFonts w:asciiTheme="majorHAnsi" w:eastAsiaTheme="majorEastAsia" w:hAnsiTheme="majorHAnsi" w:cstheme="majorHAnsi"/>
      <w:noProof/>
      <w:sz w:val="16"/>
      <w:lang w:val="en-AU" w:eastAsia="zh-CN"/>
    </w:rPr>
  </w:style>
  <w:style w:type="paragraph" w:customStyle="1" w:styleId="BMKPrivacyTitle">
    <w:name w:val="BMK Privacy Title"/>
    <w:basedOn w:val="Normal"/>
    <w:semiHidden/>
    <w:rsid w:val="00AB7116"/>
    <w:pPr>
      <w:spacing w:before="260" w:after="140" w:line="240" w:lineRule="atLeast"/>
    </w:pPr>
    <w:rPr>
      <w:rFonts w:ascii="Arial Black" w:hAnsi="Arial Black"/>
      <w:sz w:val="18"/>
    </w:rPr>
  </w:style>
  <w:style w:type="paragraph" w:customStyle="1" w:styleId="BMKQualifier">
    <w:name w:val="BMK Qualifier"/>
    <w:semiHidden/>
    <w:rsid w:val="00AB7116"/>
    <w:pPr>
      <w:spacing w:line="170" w:lineRule="atLeast"/>
    </w:pPr>
    <w:rPr>
      <w:rFonts w:eastAsia="PMingLiU"/>
      <w:caps/>
      <w:noProof/>
      <w:sz w:val="13"/>
      <w:szCs w:val="13"/>
      <w:lang w:val="en-AU" w:eastAsia="zh-CN"/>
    </w:rPr>
  </w:style>
  <w:style w:type="paragraph" w:customStyle="1" w:styleId="BMKRecipient1">
    <w:name w:val="BMK Recipient1"/>
    <w:basedOn w:val="Normal"/>
    <w:semiHidden/>
    <w:rsid w:val="00AB7116"/>
    <w:pPr>
      <w:spacing w:line="260" w:lineRule="atLeast"/>
    </w:pPr>
  </w:style>
  <w:style w:type="paragraph" w:customStyle="1" w:styleId="BMKRefInfo">
    <w:name w:val="BMK Ref Info"/>
    <w:basedOn w:val="BMKAddressInfo"/>
    <w:semiHidden/>
    <w:rsid w:val="00AB7116"/>
    <w:pPr>
      <w:framePr w:w="2943" w:h="1734" w:hRule="exact" w:wrap="around" w:vAnchor="text" w:hAnchor="page" w:x="8533" w:y="208"/>
      <w:ind w:left="57"/>
    </w:pPr>
  </w:style>
  <w:style w:type="paragraph" w:customStyle="1" w:styleId="BMKRegions">
    <w:name w:val="BMK Regions"/>
    <w:basedOn w:val="BMKCities"/>
    <w:next w:val="BMKCities"/>
    <w:semiHidden/>
    <w:rsid w:val="00AB7116"/>
    <w:rPr>
      <w:rFonts w:ascii="Arial Black" w:hAnsi="Arial Black"/>
      <w:szCs w:val="24"/>
    </w:rPr>
  </w:style>
  <w:style w:type="paragraph" w:customStyle="1" w:styleId="BMKSalutation">
    <w:name w:val="BMK Salutation"/>
    <w:basedOn w:val="Normal"/>
    <w:semiHidden/>
    <w:rsid w:val="00AB7116"/>
    <w:pPr>
      <w:spacing w:line="260" w:lineRule="atLeast"/>
    </w:pPr>
  </w:style>
  <w:style w:type="paragraph" w:customStyle="1" w:styleId="BMKSubject">
    <w:name w:val="BMK Subject"/>
    <w:basedOn w:val="Normal"/>
    <w:semiHidden/>
    <w:rsid w:val="00AB7116"/>
    <w:pPr>
      <w:spacing w:line="260" w:lineRule="atLeast"/>
    </w:pPr>
    <w:rPr>
      <w:rFonts w:asciiTheme="majorHAnsi" w:eastAsiaTheme="majorEastAsia" w:hAnsiTheme="majorHAnsi" w:cstheme="majorHAnsi"/>
      <w:b/>
      <w:bCs/>
    </w:rPr>
  </w:style>
  <w:style w:type="paragraph" w:customStyle="1" w:styleId="BMKSubtitle">
    <w:name w:val="BMK Subtitle"/>
    <w:basedOn w:val="Normal"/>
    <w:next w:val="BodyText"/>
    <w:semiHidden/>
    <w:rsid w:val="00AB7116"/>
    <w:pPr>
      <w:spacing w:after="180" w:line="260" w:lineRule="atLeast"/>
    </w:pPr>
    <w:rPr>
      <w:rFonts w:asciiTheme="majorHAnsi" w:eastAsiaTheme="majorEastAsia" w:hAnsiTheme="majorHAnsi" w:cstheme="majorHAnsi"/>
      <w:sz w:val="32"/>
    </w:rPr>
  </w:style>
  <w:style w:type="paragraph" w:styleId="BodyText">
    <w:name w:val="Body Text"/>
    <w:basedOn w:val="Normal"/>
    <w:link w:val="BodyTextChar"/>
    <w:uiPriority w:val="99"/>
    <w:semiHidden/>
    <w:unhideWhenUsed/>
    <w:rsid w:val="00AB7116"/>
    <w:pPr>
      <w:spacing w:after="120"/>
    </w:pPr>
  </w:style>
  <w:style w:type="character" w:customStyle="1" w:styleId="BodyTextChar">
    <w:name w:val="Body Text Char"/>
    <w:basedOn w:val="DefaultParagraphFont"/>
    <w:link w:val="BodyText"/>
    <w:uiPriority w:val="99"/>
    <w:semiHidden/>
    <w:rsid w:val="00AB7116"/>
    <w:rPr>
      <w:rFonts w:eastAsiaTheme="minorEastAsia"/>
      <w:szCs w:val="28"/>
      <w:lang w:val="en-AU" w:eastAsia="zh-CN"/>
    </w:rPr>
  </w:style>
  <w:style w:type="paragraph" w:customStyle="1" w:styleId="BMKTitle">
    <w:name w:val="BMK Title"/>
    <w:basedOn w:val="Normal"/>
    <w:next w:val="BodyText"/>
    <w:semiHidden/>
    <w:rsid w:val="00AB7116"/>
    <w:pPr>
      <w:spacing w:after="180" w:line="260" w:lineRule="atLeast"/>
    </w:pPr>
    <w:rPr>
      <w:rFonts w:asciiTheme="majorHAnsi" w:eastAsiaTheme="majorEastAsia" w:hAnsiTheme="majorHAnsi" w:cstheme="majorHAnsi"/>
      <w:sz w:val="48"/>
    </w:rPr>
  </w:style>
  <w:style w:type="paragraph" w:customStyle="1" w:styleId="BMKDate">
    <w:name w:val="BMKDate"/>
    <w:basedOn w:val="Normal"/>
    <w:semiHidden/>
    <w:rsid w:val="00AB7116"/>
    <w:pPr>
      <w:spacing w:line="260" w:lineRule="atLeast"/>
    </w:pPr>
  </w:style>
  <w:style w:type="paragraph" w:customStyle="1" w:styleId="BMKHeaderLogoSHI">
    <w:name w:val="BMKHeaderLogoSHI"/>
    <w:semiHidden/>
    <w:rsid w:val="00AB7116"/>
    <w:pPr>
      <w:tabs>
        <w:tab w:val="left" w:pos="709"/>
        <w:tab w:val="left" w:pos="1418"/>
        <w:tab w:val="left" w:pos="2126"/>
        <w:tab w:val="left" w:pos="2835"/>
        <w:tab w:val="right" w:pos="7876"/>
      </w:tabs>
      <w:spacing w:after="140" w:line="260" w:lineRule="atLeast"/>
    </w:pPr>
    <w:rPr>
      <w:rFonts w:eastAsiaTheme="minorEastAsia" w:cstheme="minorHAnsi"/>
      <w:szCs w:val="24"/>
      <w:lang w:val="en-AU" w:eastAsia="zh-CN"/>
    </w:rPr>
  </w:style>
  <w:style w:type="character" w:customStyle="1" w:styleId="Definition">
    <w:name w:val="Definition"/>
    <w:basedOn w:val="DefaultParagraphFont"/>
    <w:uiPriority w:val="3"/>
    <w:rsid w:val="00AB7116"/>
    <w:rPr>
      <w:b/>
      <w:bCs/>
      <w:i w:val="0"/>
      <w:szCs w:val="28"/>
    </w:rPr>
  </w:style>
  <w:style w:type="paragraph" w:customStyle="1" w:styleId="DefinitionParagraph">
    <w:name w:val="Definition Paragraph"/>
    <w:basedOn w:val="Normal"/>
    <w:uiPriority w:val="2"/>
    <w:rsid w:val="00AB7116"/>
    <w:pPr>
      <w:numPr>
        <w:numId w:val="3"/>
      </w:numPr>
      <w:spacing w:after="180" w:line="260" w:lineRule="atLeast"/>
    </w:pPr>
  </w:style>
  <w:style w:type="character" w:customStyle="1" w:styleId="DMReference">
    <w:name w:val="DMReference"/>
    <w:basedOn w:val="FooterChar"/>
    <w:semiHidden/>
    <w:rsid w:val="00AB7116"/>
    <w:rPr>
      <w:rFonts w:asciiTheme="majorHAnsi" w:eastAsiaTheme="majorEastAsia" w:hAnsiTheme="majorHAnsi" w:cstheme="majorHAnsi"/>
      <w:noProof/>
      <w:sz w:val="16"/>
      <w:szCs w:val="16"/>
      <w:lang w:val="en-AU" w:eastAsia="zh-CN"/>
    </w:rPr>
  </w:style>
  <w:style w:type="paragraph" w:customStyle="1" w:styleId="LetterDetail">
    <w:name w:val="LetterDetail"/>
    <w:basedOn w:val="Normal"/>
    <w:semiHidden/>
    <w:rsid w:val="00AB7116"/>
    <w:pPr>
      <w:spacing w:line="260" w:lineRule="atLeast"/>
    </w:pPr>
  </w:style>
  <w:style w:type="paragraph" w:customStyle="1" w:styleId="OtherContact">
    <w:name w:val="OtherContact"/>
    <w:basedOn w:val="Normal"/>
    <w:semiHidden/>
    <w:rsid w:val="00AB7116"/>
    <w:rPr>
      <w:rFonts w:asciiTheme="majorHAnsi" w:eastAsiaTheme="majorEastAsia" w:hAnsiTheme="majorHAnsi" w:cstheme="majorHAnsi"/>
      <w:sz w:val="16"/>
    </w:rPr>
  </w:style>
  <w:style w:type="paragraph" w:customStyle="1" w:styleId="Recital">
    <w:name w:val="Recital"/>
    <w:basedOn w:val="Normal"/>
    <w:uiPriority w:val="7"/>
    <w:rsid w:val="00AB7116"/>
    <w:pPr>
      <w:numPr>
        <w:numId w:val="7"/>
      </w:numPr>
      <w:spacing w:after="180" w:line="260" w:lineRule="atLeast"/>
    </w:pPr>
    <w:rPr>
      <w:rFonts w:cs="Times New Roman"/>
    </w:rPr>
  </w:style>
  <w:style w:type="paragraph" w:customStyle="1" w:styleId="SchH1">
    <w:name w:val="SchH1"/>
    <w:basedOn w:val="Normal"/>
    <w:next w:val="BodyText"/>
    <w:uiPriority w:val="6"/>
    <w:rsid w:val="00AB7116"/>
    <w:pPr>
      <w:keepNext/>
      <w:numPr>
        <w:numId w:val="8"/>
      </w:numPr>
      <w:spacing w:after="180" w:line="260" w:lineRule="atLeast"/>
    </w:pPr>
    <w:rPr>
      <w:rFonts w:asciiTheme="majorHAnsi" w:eastAsiaTheme="majorEastAsia" w:hAnsiTheme="majorHAnsi" w:cstheme="majorHAnsi"/>
      <w:b/>
      <w:bCs/>
    </w:rPr>
  </w:style>
  <w:style w:type="paragraph" w:customStyle="1" w:styleId="SchH2">
    <w:name w:val="SchH2"/>
    <w:basedOn w:val="Normal"/>
    <w:next w:val="BodyText"/>
    <w:uiPriority w:val="6"/>
    <w:rsid w:val="00AB7116"/>
    <w:pPr>
      <w:keepNext/>
      <w:numPr>
        <w:ilvl w:val="1"/>
        <w:numId w:val="8"/>
      </w:numPr>
      <w:spacing w:after="180" w:line="260" w:lineRule="atLeast"/>
    </w:pPr>
    <w:rPr>
      <w:rFonts w:asciiTheme="majorHAnsi" w:eastAsiaTheme="majorEastAsia" w:hAnsiTheme="majorHAnsi" w:cstheme="majorHAnsi"/>
      <w:b/>
      <w:bCs/>
    </w:rPr>
  </w:style>
  <w:style w:type="paragraph" w:customStyle="1" w:styleId="SchH3">
    <w:name w:val="SchH3"/>
    <w:basedOn w:val="Normal"/>
    <w:uiPriority w:val="6"/>
    <w:rsid w:val="00AB7116"/>
    <w:pPr>
      <w:numPr>
        <w:ilvl w:val="2"/>
        <w:numId w:val="8"/>
      </w:numPr>
      <w:spacing w:after="180" w:line="260" w:lineRule="atLeast"/>
    </w:pPr>
  </w:style>
  <w:style w:type="paragraph" w:customStyle="1" w:styleId="SchH4">
    <w:name w:val="SchH4"/>
    <w:basedOn w:val="Normal"/>
    <w:uiPriority w:val="6"/>
    <w:rsid w:val="00AB7116"/>
    <w:pPr>
      <w:numPr>
        <w:ilvl w:val="3"/>
        <w:numId w:val="8"/>
      </w:numPr>
      <w:spacing w:after="180" w:line="260" w:lineRule="atLeast"/>
    </w:pPr>
  </w:style>
  <w:style w:type="paragraph" w:customStyle="1" w:styleId="SchH5">
    <w:name w:val="SchH5"/>
    <w:basedOn w:val="Normal"/>
    <w:uiPriority w:val="6"/>
    <w:rsid w:val="00AB7116"/>
    <w:pPr>
      <w:numPr>
        <w:ilvl w:val="4"/>
        <w:numId w:val="8"/>
      </w:numPr>
      <w:spacing w:after="180" w:line="260" w:lineRule="atLeast"/>
    </w:pPr>
  </w:style>
  <w:style w:type="paragraph" w:customStyle="1" w:styleId="SchH6">
    <w:name w:val="SchH6"/>
    <w:basedOn w:val="Normal"/>
    <w:uiPriority w:val="6"/>
    <w:rsid w:val="00AB7116"/>
    <w:pPr>
      <w:numPr>
        <w:ilvl w:val="5"/>
        <w:numId w:val="8"/>
      </w:numPr>
      <w:spacing w:after="180" w:line="260" w:lineRule="atLeast"/>
    </w:pPr>
  </w:style>
  <w:style w:type="paragraph" w:customStyle="1" w:styleId="SchSH">
    <w:name w:val="SchSH"/>
    <w:basedOn w:val="Normal"/>
    <w:next w:val="BodyText"/>
    <w:uiPriority w:val="6"/>
    <w:rsid w:val="00AB7116"/>
    <w:pPr>
      <w:keepNext/>
      <w:spacing w:after="180" w:line="260" w:lineRule="atLeast"/>
    </w:pPr>
    <w:rPr>
      <w:rFonts w:asciiTheme="majorHAnsi" w:eastAsiaTheme="majorEastAsia" w:hAnsiTheme="majorHAnsi" w:cstheme="majorHAnsi"/>
      <w:b/>
    </w:rPr>
  </w:style>
  <w:style w:type="paragraph" w:customStyle="1" w:styleId="TOCHeading">
    <w:name w:val="TOCHeading"/>
    <w:basedOn w:val="Normal"/>
    <w:next w:val="BodyText"/>
    <w:uiPriority w:val="11"/>
    <w:semiHidden/>
    <w:rsid w:val="00AB7116"/>
    <w:pPr>
      <w:pBdr>
        <w:bottom w:val="single" w:sz="4" w:space="9" w:color="auto"/>
      </w:pBdr>
      <w:spacing w:after="180" w:line="260" w:lineRule="exact"/>
    </w:pPr>
    <w:rPr>
      <w:rFonts w:asciiTheme="majorHAnsi" w:eastAsiaTheme="majorEastAsia" w:hAnsiTheme="majorHAnsi" w:cstheme="majorHAnsi"/>
      <w:b/>
      <w:bCs/>
      <w:sz w:val="24"/>
    </w:rPr>
  </w:style>
  <w:style w:type="character" w:customStyle="1" w:styleId="Heading1Char">
    <w:name w:val="Heading 1 Char"/>
    <w:basedOn w:val="DefaultParagraphFont"/>
    <w:link w:val="Heading1"/>
    <w:rsid w:val="00AB7116"/>
    <w:rPr>
      <w:rFonts w:asciiTheme="majorHAnsi" w:eastAsiaTheme="majorEastAsia" w:hAnsiTheme="majorHAnsi" w:cstheme="majorHAnsi"/>
      <w:b/>
      <w:bCs/>
      <w:szCs w:val="28"/>
      <w:lang w:val="en-AU" w:eastAsia="zh-CN"/>
    </w:rPr>
  </w:style>
  <w:style w:type="character" w:customStyle="1" w:styleId="Heading2Char">
    <w:name w:val="Heading 2 Char"/>
    <w:basedOn w:val="DefaultParagraphFont"/>
    <w:link w:val="Heading2"/>
    <w:rsid w:val="0017290B"/>
    <w:rPr>
      <w:rFonts w:asciiTheme="majorHAnsi" w:eastAsiaTheme="majorEastAsia" w:hAnsiTheme="majorHAnsi" w:cstheme="majorHAnsi"/>
      <w:b/>
      <w:bCs/>
      <w:sz w:val="20"/>
      <w:szCs w:val="28"/>
      <w:lang w:val="en-AU" w:eastAsia="zh-CN"/>
    </w:rPr>
  </w:style>
  <w:style w:type="character" w:customStyle="1" w:styleId="Heading3Char">
    <w:name w:val="Heading 3 Char"/>
    <w:basedOn w:val="DefaultParagraphFont"/>
    <w:link w:val="Heading3"/>
    <w:rsid w:val="0017290B"/>
    <w:rPr>
      <w:rFonts w:ascii="Arial" w:eastAsiaTheme="minorEastAsia" w:hAnsi="Arial"/>
      <w:sz w:val="20"/>
      <w:szCs w:val="28"/>
      <w:lang w:val="en-AU" w:eastAsia="zh-CN"/>
    </w:rPr>
  </w:style>
  <w:style w:type="character" w:customStyle="1" w:styleId="Heading4Char">
    <w:name w:val="Heading 4 Char"/>
    <w:basedOn w:val="DefaultParagraphFont"/>
    <w:link w:val="Heading4"/>
    <w:rsid w:val="00AB7116"/>
    <w:rPr>
      <w:rFonts w:eastAsiaTheme="minorEastAsia"/>
      <w:szCs w:val="28"/>
      <w:lang w:val="en-AU" w:eastAsia="zh-CN"/>
    </w:rPr>
  </w:style>
  <w:style w:type="character" w:customStyle="1" w:styleId="Heading5Char">
    <w:name w:val="Heading 5 Char"/>
    <w:basedOn w:val="DefaultParagraphFont"/>
    <w:link w:val="Heading5"/>
    <w:rsid w:val="00AB7116"/>
    <w:rPr>
      <w:rFonts w:eastAsiaTheme="minorEastAsia"/>
      <w:szCs w:val="28"/>
      <w:lang w:val="en-AU" w:eastAsia="zh-CN"/>
    </w:rPr>
  </w:style>
  <w:style w:type="character" w:customStyle="1" w:styleId="Heading6Char">
    <w:name w:val="Heading 6 Char"/>
    <w:basedOn w:val="DefaultParagraphFont"/>
    <w:link w:val="Heading6"/>
    <w:rsid w:val="00AB7116"/>
    <w:rPr>
      <w:rFonts w:eastAsiaTheme="minorEastAsia"/>
      <w:szCs w:val="28"/>
      <w:lang w:val="en-AU" w:eastAsia="zh-CN"/>
    </w:rPr>
  </w:style>
  <w:style w:type="character" w:customStyle="1" w:styleId="Heading7Char">
    <w:name w:val="Heading 7 Char"/>
    <w:basedOn w:val="DefaultParagraphFont"/>
    <w:link w:val="Heading7"/>
    <w:rsid w:val="00AB7116"/>
    <w:rPr>
      <w:rFonts w:eastAsiaTheme="minorEastAsia"/>
      <w:szCs w:val="28"/>
      <w:lang w:val="en-AU" w:eastAsia="zh-CN"/>
    </w:rPr>
  </w:style>
  <w:style w:type="character" w:styleId="Hyperlink">
    <w:name w:val="Hyperlink"/>
    <w:uiPriority w:val="6"/>
    <w:semiHidden/>
    <w:rsid w:val="00AB7116"/>
    <w:rPr>
      <w:color w:val="0000FF"/>
      <w:u w:val="single"/>
    </w:rPr>
  </w:style>
  <w:style w:type="paragraph" w:styleId="ListNumber">
    <w:name w:val="List Number"/>
    <w:basedOn w:val="Normal"/>
    <w:uiPriority w:val="7"/>
    <w:qFormat/>
    <w:rsid w:val="00AB7116"/>
    <w:pPr>
      <w:numPr>
        <w:numId w:val="5"/>
      </w:numPr>
      <w:spacing w:after="180" w:line="260" w:lineRule="atLeast"/>
    </w:pPr>
  </w:style>
  <w:style w:type="paragraph" w:styleId="ListNumber2">
    <w:name w:val="List Number 2"/>
    <w:basedOn w:val="Normal"/>
    <w:uiPriority w:val="7"/>
    <w:qFormat/>
    <w:rsid w:val="00AB7116"/>
    <w:pPr>
      <w:numPr>
        <w:ilvl w:val="1"/>
        <w:numId w:val="5"/>
      </w:numPr>
      <w:spacing w:after="180" w:line="260" w:lineRule="atLeast"/>
    </w:pPr>
  </w:style>
  <w:style w:type="paragraph" w:styleId="ListNumber3">
    <w:name w:val="List Number 3"/>
    <w:basedOn w:val="Normal"/>
    <w:uiPriority w:val="7"/>
    <w:qFormat/>
    <w:rsid w:val="00AB7116"/>
    <w:pPr>
      <w:numPr>
        <w:ilvl w:val="2"/>
        <w:numId w:val="5"/>
      </w:numPr>
      <w:spacing w:after="180" w:line="260" w:lineRule="atLeast"/>
    </w:pPr>
  </w:style>
  <w:style w:type="paragraph" w:styleId="ListNumber4">
    <w:name w:val="List Number 4"/>
    <w:basedOn w:val="Normal"/>
    <w:uiPriority w:val="7"/>
    <w:qFormat/>
    <w:rsid w:val="00AB7116"/>
    <w:pPr>
      <w:numPr>
        <w:ilvl w:val="3"/>
        <w:numId w:val="5"/>
      </w:numPr>
      <w:spacing w:after="180" w:line="260" w:lineRule="atLeast"/>
    </w:pPr>
  </w:style>
  <w:style w:type="character" w:styleId="PageNumber">
    <w:name w:val="page number"/>
    <w:basedOn w:val="DefaultParagraphFont"/>
    <w:uiPriority w:val="99"/>
    <w:semiHidden/>
    <w:rsid w:val="00AB7116"/>
    <w:rPr>
      <w:szCs w:val="16"/>
    </w:rPr>
  </w:style>
  <w:style w:type="character" w:styleId="FollowedHyperlink">
    <w:name w:val="FollowedHyperlink"/>
    <w:basedOn w:val="DefaultParagraphFont"/>
    <w:unhideWhenUsed/>
    <w:rsid w:val="00AB7116"/>
    <w:rPr>
      <w:color w:val="800080"/>
      <w:u w:val="single"/>
    </w:rPr>
  </w:style>
  <w:style w:type="paragraph" w:customStyle="1" w:styleId="Default">
    <w:name w:val="Default"/>
    <w:rsid w:val="00AB7116"/>
    <w:pPr>
      <w:autoSpaceDE w:val="0"/>
      <w:autoSpaceDN w:val="0"/>
      <w:adjustRightInd w:val="0"/>
      <w:spacing w:after="0" w:line="240" w:lineRule="auto"/>
    </w:pPr>
    <w:rPr>
      <w:rFonts w:ascii="Tahoma" w:hAnsi="Tahoma" w:cs="Tahoma"/>
      <w:color w:val="000000"/>
      <w:sz w:val="24"/>
      <w:szCs w:val="24"/>
    </w:rPr>
  </w:style>
  <w:style w:type="paragraph" w:styleId="TOC1">
    <w:name w:val="toc 1"/>
    <w:aliases w:val="BM_TOC 1"/>
    <w:basedOn w:val="BMT0"/>
    <w:next w:val="BMT0"/>
    <w:uiPriority w:val="39"/>
    <w:rsid w:val="00AB7116"/>
    <w:pPr>
      <w:ind w:left="709" w:hanging="709"/>
    </w:pPr>
    <w:rPr>
      <w:rFonts w:eastAsiaTheme="majorEastAsia" w:cstheme="majorHAnsi"/>
      <w:b/>
      <w:caps/>
      <w:szCs w:val="20"/>
    </w:rPr>
  </w:style>
  <w:style w:type="paragraph" w:styleId="TOC2">
    <w:name w:val="toc 2"/>
    <w:aliases w:val="BM_TOC 2"/>
    <w:basedOn w:val="BMT0"/>
    <w:next w:val="BMT0"/>
    <w:uiPriority w:val="39"/>
    <w:rsid w:val="00AB7116"/>
    <w:pPr>
      <w:ind w:left="1418" w:hanging="709"/>
    </w:pPr>
    <w:rPr>
      <w:rFonts w:eastAsiaTheme="majorEastAsia" w:cstheme="majorHAnsi"/>
      <w:b/>
      <w:szCs w:val="20"/>
    </w:rPr>
  </w:style>
  <w:style w:type="paragraph" w:styleId="TOC3">
    <w:name w:val="toc 3"/>
    <w:aliases w:val="BM_TOC 3"/>
    <w:basedOn w:val="BMT0"/>
    <w:next w:val="BMT0"/>
    <w:uiPriority w:val="39"/>
    <w:rsid w:val="00AB7116"/>
    <w:pPr>
      <w:ind w:left="2127" w:hanging="709"/>
    </w:pPr>
    <w:rPr>
      <w:rFonts w:eastAsiaTheme="majorEastAsia" w:cstheme="majorHAnsi"/>
      <w:szCs w:val="20"/>
    </w:rPr>
  </w:style>
  <w:style w:type="paragraph" w:customStyle="1" w:styleId="TCZT0">
    <w:name w:val="TCZ_T0"/>
    <w:uiPriority w:val="11"/>
    <w:rsid w:val="00AB7116"/>
    <w:pPr>
      <w:spacing w:before="60" w:after="60" w:line="240" w:lineRule="auto"/>
    </w:pPr>
    <w:rPr>
      <w:rFonts w:ascii="Times New Roman" w:eastAsiaTheme="minorEastAsia" w:hAnsi="Times New Roman" w:cstheme="minorHAnsi"/>
      <w:sz w:val="20"/>
    </w:rPr>
  </w:style>
  <w:style w:type="paragraph" w:customStyle="1" w:styleId="TENT0">
    <w:name w:val="TEN_T0"/>
    <w:uiPriority w:val="11"/>
    <w:rsid w:val="00AB7116"/>
    <w:pPr>
      <w:spacing w:before="60" w:after="60" w:line="240" w:lineRule="auto"/>
    </w:pPr>
    <w:rPr>
      <w:rFonts w:ascii="Times New Roman" w:eastAsiaTheme="minorEastAsia" w:hAnsi="Times New Roman" w:cstheme="minorHAnsi"/>
      <w:sz w:val="20"/>
      <w:lang w:val="en-GB"/>
    </w:rPr>
  </w:style>
  <w:style w:type="paragraph" w:customStyle="1" w:styleId="TCZH1">
    <w:name w:val="TCZ_H1"/>
    <w:basedOn w:val="TCZT0"/>
    <w:next w:val="TCZT0"/>
    <w:uiPriority w:val="11"/>
    <w:rsid w:val="00AB7116"/>
    <w:pPr>
      <w:keepNext/>
      <w:numPr>
        <w:ilvl w:val="1"/>
        <w:numId w:val="23"/>
      </w:numPr>
      <w:outlineLvl w:val="0"/>
    </w:pPr>
    <w:rPr>
      <w:b/>
      <w:caps/>
    </w:rPr>
  </w:style>
  <w:style w:type="paragraph" w:customStyle="1" w:styleId="TCZH2">
    <w:name w:val="TCZ_H2"/>
    <w:basedOn w:val="TCZT0"/>
    <w:next w:val="TCZT0"/>
    <w:uiPriority w:val="11"/>
    <w:rsid w:val="00AB7116"/>
    <w:pPr>
      <w:keepNext/>
      <w:numPr>
        <w:ilvl w:val="2"/>
        <w:numId w:val="23"/>
      </w:numPr>
      <w:outlineLvl w:val="1"/>
    </w:pPr>
    <w:rPr>
      <w:b/>
    </w:rPr>
  </w:style>
  <w:style w:type="paragraph" w:customStyle="1" w:styleId="TCZH3">
    <w:name w:val="TCZ_H3"/>
    <w:basedOn w:val="TCZT0"/>
    <w:next w:val="TCZT0"/>
    <w:uiPriority w:val="11"/>
    <w:rsid w:val="00AB7116"/>
    <w:pPr>
      <w:keepNext/>
      <w:numPr>
        <w:ilvl w:val="3"/>
        <w:numId w:val="23"/>
      </w:numPr>
      <w:outlineLvl w:val="2"/>
    </w:pPr>
    <w:rPr>
      <w:b/>
    </w:rPr>
  </w:style>
  <w:style w:type="paragraph" w:customStyle="1" w:styleId="TCZH4">
    <w:name w:val="TCZ_H4"/>
    <w:basedOn w:val="TCZT0"/>
    <w:next w:val="TCZT0"/>
    <w:uiPriority w:val="11"/>
    <w:rsid w:val="00AB7116"/>
    <w:pPr>
      <w:keepNext/>
      <w:numPr>
        <w:ilvl w:val="4"/>
        <w:numId w:val="23"/>
      </w:numPr>
      <w:outlineLvl w:val="3"/>
    </w:pPr>
    <w:rPr>
      <w:b/>
    </w:rPr>
  </w:style>
  <w:style w:type="paragraph" w:customStyle="1" w:styleId="TCZH">
    <w:name w:val="TCZ_H"/>
    <w:basedOn w:val="TCZT0"/>
    <w:next w:val="TCZT0"/>
    <w:uiPriority w:val="11"/>
    <w:rsid w:val="00AB7116"/>
    <w:pPr>
      <w:keepNext/>
      <w:numPr>
        <w:numId w:val="23"/>
      </w:numPr>
      <w:outlineLvl w:val="0"/>
    </w:pPr>
    <w:rPr>
      <w:b/>
      <w:caps/>
    </w:rPr>
  </w:style>
  <w:style w:type="paragraph" w:customStyle="1" w:styleId="TCZH50">
    <w:name w:val="TCZ_H50"/>
    <w:basedOn w:val="TCZT0"/>
    <w:uiPriority w:val="11"/>
    <w:rsid w:val="00AB7116"/>
    <w:pPr>
      <w:numPr>
        <w:ilvl w:val="5"/>
        <w:numId w:val="23"/>
      </w:numPr>
    </w:pPr>
  </w:style>
  <w:style w:type="paragraph" w:customStyle="1" w:styleId="TCZH60">
    <w:name w:val="TCZ_H60"/>
    <w:basedOn w:val="TCZT0"/>
    <w:uiPriority w:val="11"/>
    <w:rsid w:val="00AB7116"/>
    <w:pPr>
      <w:numPr>
        <w:ilvl w:val="6"/>
        <w:numId w:val="23"/>
      </w:numPr>
    </w:pPr>
  </w:style>
  <w:style w:type="paragraph" w:customStyle="1" w:styleId="TCZL1">
    <w:name w:val="TCZ_L1"/>
    <w:basedOn w:val="TCZH1"/>
    <w:uiPriority w:val="11"/>
    <w:rsid w:val="00AB7116"/>
    <w:pPr>
      <w:keepNext w:val="0"/>
      <w:outlineLvl w:val="9"/>
    </w:pPr>
    <w:rPr>
      <w:b w:val="0"/>
      <w:caps w:val="0"/>
    </w:rPr>
  </w:style>
  <w:style w:type="paragraph" w:customStyle="1" w:styleId="TCZL2">
    <w:name w:val="TCZ_L2"/>
    <w:basedOn w:val="TCZH2"/>
    <w:uiPriority w:val="11"/>
    <w:rsid w:val="00AB7116"/>
    <w:pPr>
      <w:keepNext w:val="0"/>
      <w:outlineLvl w:val="9"/>
    </w:pPr>
    <w:rPr>
      <w:b w:val="0"/>
    </w:rPr>
  </w:style>
  <w:style w:type="paragraph" w:customStyle="1" w:styleId="TCZL3">
    <w:name w:val="TCZ_L3"/>
    <w:basedOn w:val="TCZH3"/>
    <w:uiPriority w:val="11"/>
    <w:rsid w:val="00AB7116"/>
    <w:pPr>
      <w:keepNext w:val="0"/>
      <w:outlineLvl w:val="9"/>
    </w:pPr>
    <w:rPr>
      <w:b w:val="0"/>
    </w:rPr>
  </w:style>
  <w:style w:type="paragraph" w:customStyle="1" w:styleId="TCZL4">
    <w:name w:val="TCZ_L4"/>
    <w:basedOn w:val="TCZH4"/>
    <w:uiPriority w:val="11"/>
    <w:rsid w:val="00AB7116"/>
    <w:pPr>
      <w:keepNext w:val="0"/>
      <w:outlineLvl w:val="9"/>
    </w:pPr>
    <w:rPr>
      <w:b w:val="0"/>
    </w:rPr>
  </w:style>
  <w:style w:type="paragraph" w:customStyle="1" w:styleId="TCZa0">
    <w:name w:val="TCZ_a0"/>
    <w:basedOn w:val="TCZT0"/>
    <w:uiPriority w:val="11"/>
    <w:rsid w:val="00AB7116"/>
    <w:pPr>
      <w:numPr>
        <w:numId w:val="26"/>
      </w:numPr>
    </w:pPr>
  </w:style>
  <w:style w:type="paragraph" w:customStyle="1" w:styleId="TCZi0">
    <w:name w:val="TCZ_i0"/>
    <w:basedOn w:val="TCZT0"/>
    <w:uiPriority w:val="11"/>
    <w:rsid w:val="00AB7116"/>
    <w:pPr>
      <w:numPr>
        <w:numId w:val="30"/>
      </w:numPr>
      <w:tabs>
        <w:tab w:val="left" w:pos="340"/>
      </w:tabs>
    </w:pPr>
  </w:style>
  <w:style w:type="paragraph" w:customStyle="1" w:styleId="TCZBullets0">
    <w:name w:val="TCZ_Bullets0"/>
    <w:basedOn w:val="TCZT0"/>
    <w:uiPriority w:val="11"/>
    <w:rsid w:val="00AB7116"/>
    <w:pPr>
      <w:numPr>
        <w:numId w:val="27"/>
      </w:numPr>
      <w:tabs>
        <w:tab w:val="left" w:pos="340"/>
      </w:tabs>
    </w:pPr>
  </w:style>
  <w:style w:type="paragraph" w:customStyle="1" w:styleId="TCZEFA">
    <w:name w:val="TCZ_EFA"/>
    <w:basedOn w:val="TCZT0"/>
    <w:uiPriority w:val="11"/>
    <w:rsid w:val="00AB7116"/>
    <w:pPr>
      <w:numPr>
        <w:numId w:val="28"/>
      </w:numPr>
      <w:tabs>
        <w:tab w:val="left" w:pos="340"/>
      </w:tabs>
    </w:pPr>
  </w:style>
  <w:style w:type="paragraph" w:customStyle="1" w:styleId="TCZEFN">
    <w:name w:val="TCZ_EFN"/>
    <w:basedOn w:val="TCZT0"/>
    <w:uiPriority w:val="11"/>
    <w:rsid w:val="00AB7116"/>
    <w:pPr>
      <w:numPr>
        <w:numId w:val="29"/>
      </w:numPr>
      <w:tabs>
        <w:tab w:val="left" w:pos="340"/>
      </w:tabs>
    </w:pPr>
  </w:style>
  <w:style w:type="table" w:customStyle="1" w:styleId="BMTableStyle">
    <w:name w:val="BM_TableStyle"/>
    <w:basedOn w:val="TableNormal"/>
    <w:uiPriority w:val="99"/>
    <w:rsid w:val="00AB7116"/>
    <w:pPr>
      <w:spacing w:before="60" w:after="60" w:line="240" w:lineRule="auto"/>
    </w:pPr>
    <w:rPr>
      <w:rFonts w:ascii="Times New Roman" w:eastAsia="PMingLiU" w:hAnsi="Times New Roman"/>
      <w:sz w:val="20"/>
      <w:lang w:val="en-AU"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val="0"/>
      </w:rPr>
      <w:tblPr/>
      <w:trPr>
        <w:tblHeader/>
      </w:trPr>
      <w:tcPr>
        <w:shd w:val="clear" w:color="auto" w:fill="CCCCCC"/>
      </w:tcPr>
    </w:tblStylePr>
    <w:tblStylePr w:type="firstCol">
      <w:pPr>
        <w:jc w:val="left"/>
      </w:pPr>
      <w:rPr>
        <w:b w:val="0"/>
      </w:rPr>
    </w:tblStylePr>
    <w:tblStylePr w:type="nwCell">
      <w:pPr>
        <w:keepNext/>
        <w:wordWrap/>
      </w:pPr>
    </w:tblStylePr>
  </w:style>
  <w:style w:type="paragraph" w:styleId="BalloonText">
    <w:name w:val="Balloon Text"/>
    <w:basedOn w:val="Normal"/>
    <w:link w:val="BalloonTextChar"/>
    <w:semiHidden/>
    <w:rsid w:val="00AB7116"/>
    <w:rPr>
      <w:rFonts w:ascii="Tahoma" w:hAnsi="Tahoma" w:cs="Tahoma"/>
      <w:sz w:val="16"/>
      <w:szCs w:val="16"/>
    </w:rPr>
  </w:style>
  <w:style w:type="character" w:customStyle="1" w:styleId="BalloonTextChar">
    <w:name w:val="Balloon Text Char"/>
    <w:basedOn w:val="DefaultParagraphFont"/>
    <w:link w:val="BalloonText"/>
    <w:semiHidden/>
    <w:rsid w:val="00AB7116"/>
    <w:rPr>
      <w:rFonts w:ascii="Tahoma" w:eastAsiaTheme="minorEastAsia" w:hAnsi="Tahoma" w:cs="Tahoma"/>
      <w:sz w:val="16"/>
      <w:szCs w:val="16"/>
      <w:lang w:val="en-GB"/>
    </w:rPr>
  </w:style>
  <w:style w:type="paragraph" w:customStyle="1" w:styleId="TENH1">
    <w:name w:val="TEN_H1"/>
    <w:basedOn w:val="TENT0"/>
    <w:next w:val="TENT0"/>
    <w:uiPriority w:val="11"/>
    <w:rsid w:val="00AB7116"/>
    <w:pPr>
      <w:keepNext/>
      <w:numPr>
        <w:ilvl w:val="1"/>
        <w:numId w:val="10"/>
      </w:numPr>
      <w:tabs>
        <w:tab w:val="left" w:pos="425"/>
      </w:tabs>
      <w:outlineLvl w:val="0"/>
    </w:pPr>
    <w:rPr>
      <w:b/>
      <w:caps/>
    </w:rPr>
  </w:style>
  <w:style w:type="paragraph" w:customStyle="1" w:styleId="TENH2">
    <w:name w:val="TEN_H2"/>
    <w:basedOn w:val="TENT0"/>
    <w:next w:val="TENT0"/>
    <w:uiPriority w:val="11"/>
    <w:rsid w:val="00AB7116"/>
    <w:pPr>
      <w:keepNext/>
      <w:numPr>
        <w:ilvl w:val="2"/>
        <w:numId w:val="10"/>
      </w:numPr>
      <w:outlineLvl w:val="1"/>
    </w:pPr>
    <w:rPr>
      <w:b/>
    </w:rPr>
  </w:style>
  <w:style w:type="paragraph" w:customStyle="1" w:styleId="TENH3">
    <w:name w:val="TEN_H3"/>
    <w:basedOn w:val="TENT0"/>
    <w:next w:val="TENT0"/>
    <w:uiPriority w:val="11"/>
    <w:rsid w:val="00AB7116"/>
    <w:pPr>
      <w:keepNext/>
      <w:numPr>
        <w:ilvl w:val="3"/>
        <w:numId w:val="10"/>
      </w:numPr>
      <w:outlineLvl w:val="2"/>
    </w:pPr>
    <w:rPr>
      <w:b/>
    </w:rPr>
  </w:style>
  <w:style w:type="paragraph" w:customStyle="1" w:styleId="TENH4">
    <w:name w:val="TEN_H4"/>
    <w:basedOn w:val="TENT0"/>
    <w:next w:val="TENT0"/>
    <w:uiPriority w:val="11"/>
    <w:rsid w:val="00AB7116"/>
    <w:pPr>
      <w:keepNext/>
      <w:numPr>
        <w:ilvl w:val="4"/>
        <w:numId w:val="10"/>
      </w:numPr>
      <w:outlineLvl w:val="3"/>
    </w:pPr>
    <w:rPr>
      <w:b/>
    </w:rPr>
  </w:style>
  <w:style w:type="paragraph" w:customStyle="1" w:styleId="TENH">
    <w:name w:val="TEN_H"/>
    <w:basedOn w:val="TENT0"/>
    <w:next w:val="TENT0"/>
    <w:uiPriority w:val="11"/>
    <w:rsid w:val="00AB7116"/>
    <w:pPr>
      <w:keepNext/>
      <w:numPr>
        <w:numId w:val="10"/>
      </w:numPr>
      <w:outlineLvl w:val="0"/>
    </w:pPr>
    <w:rPr>
      <w:b/>
      <w:caps/>
    </w:rPr>
  </w:style>
  <w:style w:type="paragraph" w:customStyle="1" w:styleId="TENH50">
    <w:name w:val="TEN_H50"/>
    <w:basedOn w:val="TENT0"/>
    <w:uiPriority w:val="11"/>
    <w:rsid w:val="00AB7116"/>
    <w:pPr>
      <w:numPr>
        <w:ilvl w:val="5"/>
        <w:numId w:val="10"/>
      </w:numPr>
    </w:pPr>
  </w:style>
  <w:style w:type="paragraph" w:customStyle="1" w:styleId="TENH60">
    <w:name w:val="TEN_H60"/>
    <w:basedOn w:val="TENT0"/>
    <w:uiPriority w:val="11"/>
    <w:rsid w:val="00AB7116"/>
    <w:pPr>
      <w:numPr>
        <w:ilvl w:val="6"/>
        <w:numId w:val="10"/>
      </w:numPr>
    </w:pPr>
  </w:style>
  <w:style w:type="paragraph" w:customStyle="1" w:styleId="TENL1">
    <w:name w:val="TEN_L1"/>
    <w:basedOn w:val="TENH1"/>
    <w:uiPriority w:val="11"/>
    <w:rsid w:val="00AB7116"/>
    <w:pPr>
      <w:keepNext w:val="0"/>
      <w:outlineLvl w:val="9"/>
    </w:pPr>
    <w:rPr>
      <w:b w:val="0"/>
      <w:caps w:val="0"/>
    </w:rPr>
  </w:style>
  <w:style w:type="paragraph" w:customStyle="1" w:styleId="TENL2">
    <w:name w:val="TEN_L2"/>
    <w:basedOn w:val="TENH2"/>
    <w:uiPriority w:val="11"/>
    <w:rsid w:val="00AB7116"/>
    <w:pPr>
      <w:keepNext w:val="0"/>
      <w:outlineLvl w:val="9"/>
    </w:pPr>
    <w:rPr>
      <w:b w:val="0"/>
    </w:rPr>
  </w:style>
  <w:style w:type="paragraph" w:customStyle="1" w:styleId="TENL3">
    <w:name w:val="TEN_L3"/>
    <w:basedOn w:val="TENH3"/>
    <w:uiPriority w:val="11"/>
    <w:rsid w:val="00AB7116"/>
    <w:pPr>
      <w:keepNext w:val="0"/>
      <w:outlineLvl w:val="9"/>
    </w:pPr>
    <w:rPr>
      <w:b w:val="0"/>
    </w:rPr>
  </w:style>
  <w:style w:type="paragraph" w:customStyle="1" w:styleId="TENL4">
    <w:name w:val="TEN_L4"/>
    <w:basedOn w:val="TENH4"/>
    <w:uiPriority w:val="11"/>
    <w:rsid w:val="00AB7116"/>
    <w:pPr>
      <w:keepNext w:val="0"/>
      <w:outlineLvl w:val="9"/>
    </w:pPr>
    <w:rPr>
      <w:b w:val="0"/>
    </w:rPr>
  </w:style>
  <w:style w:type="paragraph" w:customStyle="1" w:styleId="TENa0">
    <w:name w:val="TEN_a0"/>
    <w:basedOn w:val="TENT0"/>
    <w:uiPriority w:val="11"/>
    <w:rsid w:val="00AB7116"/>
    <w:pPr>
      <w:numPr>
        <w:numId w:val="25"/>
      </w:numPr>
      <w:tabs>
        <w:tab w:val="left" w:pos="340"/>
      </w:tabs>
    </w:pPr>
  </w:style>
  <w:style w:type="paragraph" w:customStyle="1" w:styleId="TENi0">
    <w:name w:val="TEN_i0"/>
    <w:basedOn w:val="TENT0"/>
    <w:uiPriority w:val="11"/>
    <w:rsid w:val="00AB7116"/>
    <w:pPr>
      <w:numPr>
        <w:numId w:val="34"/>
      </w:numPr>
      <w:tabs>
        <w:tab w:val="left" w:pos="340"/>
      </w:tabs>
    </w:pPr>
  </w:style>
  <w:style w:type="paragraph" w:customStyle="1" w:styleId="TENBullets0">
    <w:name w:val="TEN_Bullets0"/>
    <w:basedOn w:val="TENT0"/>
    <w:uiPriority w:val="11"/>
    <w:rsid w:val="00AB7116"/>
    <w:pPr>
      <w:numPr>
        <w:numId w:val="31"/>
      </w:numPr>
      <w:tabs>
        <w:tab w:val="left" w:pos="340"/>
      </w:tabs>
    </w:pPr>
  </w:style>
  <w:style w:type="paragraph" w:customStyle="1" w:styleId="TENEFA">
    <w:name w:val="TEN_EFA"/>
    <w:basedOn w:val="TENT0"/>
    <w:uiPriority w:val="11"/>
    <w:rsid w:val="00AB7116"/>
    <w:pPr>
      <w:numPr>
        <w:numId w:val="32"/>
      </w:numPr>
      <w:tabs>
        <w:tab w:val="left" w:pos="340"/>
      </w:tabs>
    </w:pPr>
  </w:style>
  <w:style w:type="paragraph" w:customStyle="1" w:styleId="TENEFN">
    <w:name w:val="TEN_EFN"/>
    <w:basedOn w:val="TENT0"/>
    <w:uiPriority w:val="11"/>
    <w:rsid w:val="00AB7116"/>
    <w:pPr>
      <w:numPr>
        <w:numId w:val="33"/>
      </w:numPr>
      <w:tabs>
        <w:tab w:val="left" w:pos="340"/>
      </w:tabs>
    </w:pPr>
  </w:style>
  <w:style w:type="paragraph" w:customStyle="1" w:styleId="BMT0">
    <w:name w:val="BM_T0"/>
    <w:uiPriority w:val="11"/>
    <w:rsid w:val="00AB7116"/>
    <w:pPr>
      <w:spacing w:after="180" w:line="260" w:lineRule="atLeast"/>
    </w:pPr>
    <w:rPr>
      <w:rFonts w:ascii="Times New Roman" w:eastAsiaTheme="minorEastAsia" w:hAnsi="Times New Roman" w:cstheme="minorHAnsi"/>
    </w:rPr>
  </w:style>
  <w:style w:type="paragraph" w:customStyle="1" w:styleId="BMT1">
    <w:name w:val="BM_T1"/>
    <w:basedOn w:val="BMT0"/>
    <w:uiPriority w:val="11"/>
    <w:rsid w:val="00AB7116"/>
    <w:pPr>
      <w:ind w:left="706"/>
    </w:pPr>
  </w:style>
  <w:style w:type="paragraph" w:customStyle="1" w:styleId="BMT2">
    <w:name w:val="BM_T2"/>
    <w:basedOn w:val="BMT0"/>
    <w:uiPriority w:val="11"/>
    <w:rsid w:val="00AB7116"/>
    <w:pPr>
      <w:ind w:left="1418"/>
    </w:pPr>
  </w:style>
  <w:style w:type="paragraph" w:customStyle="1" w:styleId="BMT3">
    <w:name w:val="BM_T3"/>
    <w:basedOn w:val="BMT0"/>
    <w:uiPriority w:val="11"/>
    <w:rsid w:val="00AB7116"/>
    <w:pPr>
      <w:ind w:left="2126"/>
    </w:pPr>
  </w:style>
  <w:style w:type="paragraph" w:customStyle="1" w:styleId="BMT4">
    <w:name w:val="BM_T4"/>
    <w:basedOn w:val="BMT0"/>
    <w:uiPriority w:val="11"/>
    <w:rsid w:val="00AB7116"/>
    <w:pPr>
      <w:ind w:left="2835"/>
    </w:pPr>
  </w:style>
  <w:style w:type="paragraph" w:customStyle="1" w:styleId="BMH1">
    <w:name w:val="BM_H1"/>
    <w:basedOn w:val="BMT0"/>
    <w:next w:val="BMT0"/>
    <w:uiPriority w:val="11"/>
    <w:rsid w:val="00AB7116"/>
    <w:pPr>
      <w:keepNext/>
      <w:numPr>
        <w:ilvl w:val="1"/>
        <w:numId w:val="24"/>
      </w:numPr>
      <w:outlineLvl w:val="0"/>
    </w:pPr>
    <w:rPr>
      <w:b/>
      <w:caps/>
    </w:rPr>
  </w:style>
  <w:style w:type="paragraph" w:customStyle="1" w:styleId="BMH2">
    <w:name w:val="BM_H2"/>
    <w:basedOn w:val="BMT0"/>
    <w:next w:val="BMT0"/>
    <w:uiPriority w:val="11"/>
    <w:rsid w:val="00AB7116"/>
    <w:pPr>
      <w:keepNext/>
      <w:numPr>
        <w:ilvl w:val="2"/>
        <w:numId w:val="24"/>
      </w:numPr>
      <w:outlineLvl w:val="1"/>
    </w:pPr>
    <w:rPr>
      <w:b/>
    </w:rPr>
  </w:style>
  <w:style w:type="paragraph" w:customStyle="1" w:styleId="BMH3">
    <w:name w:val="BM_H3"/>
    <w:basedOn w:val="BMT0"/>
    <w:next w:val="BMT0"/>
    <w:uiPriority w:val="11"/>
    <w:rsid w:val="00AB7116"/>
    <w:pPr>
      <w:keepNext/>
      <w:numPr>
        <w:ilvl w:val="3"/>
        <w:numId w:val="24"/>
      </w:numPr>
      <w:outlineLvl w:val="2"/>
    </w:pPr>
    <w:rPr>
      <w:b/>
    </w:rPr>
  </w:style>
  <w:style w:type="paragraph" w:customStyle="1" w:styleId="BMH4">
    <w:name w:val="BM_H4"/>
    <w:basedOn w:val="BMT0"/>
    <w:next w:val="BMT0"/>
    <w:uiPriority w:val="11"/>
    <w:rsid w:val="00AB7116"/>
    <w:pPr>
      <w:keepNext/>
      <w:numPr>
        <w:ilvl w:val="4"/>
        <w:numId w:val="24"/>
      </w:numPr>
      <w:outlineLvl w:val="3"/>
    </w:pPr>
    <w:rPr>
      <w:b/>
    </w:rPr>
  </w:style>
  <w:style w:type="paragraph" w:customStyle="1" w:styleId="BMH">
    <w:name w:val="BM_H"/>
    <w:basedOn w:val="BMT0"/>
    <w:next w:val="BMT0"/>
    <w:uiPriority w:val="11"/>
    <w:rsid w:val="00AB7116"/>
    <w:pPr>
      <w:keepNext/>
      <w:numPr>
        <w:numId w:val="24"/>
      </w:numPr>
      <w:outlineLvl w:val="0"/>
    </w:pPr>
    <w:rPr>
      <w:b/>
      <w:caps/>
    </w:rPr>
  </w:style>
  <w:style w:type="paragraph" w:customStyle="1" w:styleId="BMH50">
    <w:name w:val="BM_H50"/>
    <w:basedOn w:val="BMT0"/>
    <w:uiPriority w:val="11"/>
    <w:rsid w:val="00AB7116"/>
    <w:pPr>
      <w:numPr>
        <w:ilvl w:val="5"/>
        <w:numId w:val="24"/>
      </w:numPr>
    </w:pPr>
  </w:style>
  <w:style w:type="paragraph" w:customStyle="1" w:styleId="BMH60">
    <w:name w:val="BM_H60"/>
    <w:basedOn w:val="BMT0"/>
    <w:uiPriority w:val="11"/>
    <w:rsid w:val="00AB7116"/>
    <w:pPr>
      <w:numPr>
        <w:ilvl w:val="6"/>
        <w:numId w:val="24"/>
      </w:numPr>
    </w:pPr>
  </w:style>
  <w:style w:type="paragraph" w:customStyle="1" w:styleId="BMH51">
    <w:name w:val="BM_H51"/>
    <w:basedOn w:val="BMH50"/>
    <w:uiPriority w:val="11"/>
    <w:rsid w:val="00AB7116"/>
    <w:pPr>
      <w:tabs>
        <w:tab w:val="clear" w:pos="709"/>
        <w:tab w:val="left" w:pos="1418"/>
      </w:tabs>
      <w:ind w:left="1418"/>
    </w:pPr>
  </w:style>
  <w:style w:type="paragraph" w:customStyle="1" w:styleId="BMH52">
    <w:name w:val="BM_H52"/>
    <w:basedOn w:val="BMH50"/>
    <w:uiPriority w:val="11"/>
    <w:rsid w:val="00AB7116"/>
    <w:pPr>
      <w:tabs>
        <w:tab w:val="left" w:pos="2126"/>
      </w:tabs>
      <w:ind w:left="2127"/>
    </w:pPr>
  </w:style>
  <w:style w:type="paragraph" w:customStyle="1" w:styleId="BMH61">
    <w:name w:val="BM_H61"/>
    <w:basedOn w:val="BMH60"/>
    <w:uiPriority w:val="11"/>
    <w:rsid w:val="00AB7116"/>
    <w:pPr>
      <w:tabs>
        <w:tab w:val="clear" w:pos="709"/>
        <w:tab w:val="left" w:pos="1418"/>
      </w:tabs>
      <w:ind w:left="1418"/>
    </w:pPr>
  </w:style>
  <w:style w:type="paragraph" w:customStyle="1" w:styleId="BMH62">
    <w:name w:val="BM_H62"/>
    <w:basedOn w:val="BMH60"/>
    <w:uiPriority w:val="11"/>
    <w:rsid w:val="00AB7116"/>
    <w:pPr>
      <w:tabs>
        <w:tab w:val="clear" w:pos="709"/>
        <w:tab w:val="left" w:pos="2126"/>
      </w:tabs>
      <w:ind w:left="2127"/>
    </w:pPr>
  </w:style>
  <w:style w:type="paragraph" w:customStyle="1" w:styleId="BMH63">
    <w:name w:val="BM_H63"/>
    <w:basedOn w:val="BMH60"/>
    <w:uiPriority w:val="11"/>
    <w:rsid w:val="00AB7116"/>
    <w:pPr>
      <w:tabs>
        <w:tab w:val="clear" w:pos="709"/>
        <w:tab w:val="left" w:pos="2835"/>
      </w:tabs>
      <w:ind w:left="2835"/>
    </w:pPr>
  </w:style>
  <w:style w:type="paragraph" w:customStyle="1" w:styleId="BML1">
    <w:name w:val="BM_L1"/>
    <w:basedOn w:val="BMH1"/>
    <w:uiPriority w:val="11"/>
    <w:rsid w:val="00AB7116"/>
    <w:pPr>
      <w:keepNext w:val="0"/>
      <w:outlineLvl w:val="9"/>
    </w:pPr>
    <w:rPr>
      <w:b w:val="0"/>
      <w:caps w:val="0"/>
    </w:rPr>
  </w:style>
  <w:style w:type="paragraph" w:customStyle="1" w:styleId="BML2">
    <w:name w:val="BM_L2"/>
    <w:basedOn w:val="BMH2"/>
    <w:uiPriority w:val="11"/>
    <w:rsid w:val="00AB7116"/>
    <w:pPr>
      <w:keepNext w:val="0"/>
      <w:outlineLvl w:val="9"/>
    </w:pPr>
    <w:rPr>
      <w:b w:val="0"/>
    </w:rPr>
  </w:style>
  <w:style w:type="paragraph" w:customStyle="1" w:styleId="BML3">
    <w:name w:val="BM_L3"/>
    <w:basedOn w:val="BMH3"/>
    <w:uiPriority w:val="11"/>
    <w:rsid w:val="00AB7116"/>
    <w:pPr>
      <w:keepNext w:val="0"/>
      <w:outlineLvl w:val="9"/>
    </w:pPr>
    <w:rPr>
      <w:b w:val="0"/>
    </w:rPr>
  </w:style>
  <w:style w:type="paragraph" w:customStyle="1" w:styleId="BML4">
    <w:name w:val="BM_L4"/>
    <w:basedOn w:val="BMH4"/>
    <w:uiPriority w:val="11"/>
    <w:rsid w:val="00AB7116"/>
    <w:pPr>
      <w:keepNext w:val="0"/>
      <w:outlineLvl w:val="9"/>
    </w:pPr>
    <w:rPr>
      <w:b w:val="0"/>
    </w:rPr>
  </w:style>
  <w:style w:type="paragraph" w:customStyle="1" w:styleId="BMa0">
    <w:name w:val="BM_a0"/>
    <w:basedOn w:val="BMT0"/>
    <w:uiPriority w:val="11"/>
    <w:rsid w:val="00AB7116"/>
    <w:pPr>
      <w:numPr>
        <w:numId w:val="11"/>
      </w:numPr>
    </w:pPr>
  </w:style>
  <w:style w:type="paragraph" w:customStyle="1" w:styleId="BMa1">
    <w:name w:val="BM_a1"/>
    <w:basedOn w:val="BMT0"/>
    <w:uiPriority w:val="11"/>
    <w:rsid w:val="00AB7116"/>
    <w:pPr>
      <w:numPr>
        <w:numId w:val="12"/>
      </w:numPr>
    </w:pPr>
  </w:style>
  <w:style w:type="paragraph" w:customStyle="1" w:styleId="BMa2">
    <w:name w:val="BM_a2"/>
    <w:basedOn w:val="BMT0"/>
    <w:uiPriority w:val="11"/>
    <w:rsid w:val="00AB7116"/>
    <w:pPr>
      <w:numPr>
        <w:numId w:val="13"/>
      </w:numPr>
    </w:pPr>
  </w:style>
  <w:style w:type="paragraph" w:customStyle="1" w:styleId="BMi0">
    <w:name w:val="BM_i0"/>
    <w:basedOn w:val="BMT0"/>
    <w:uiPriority w:val="11"/>
    <w:rsid w:val="00AB7116"/>
    <w:pPr>
      <w:numPr>
        <w:numId w:val="14"/>
      </w:numPr>
    </w:pPr>
  </w:style>
  <w:style w:type="paragraph" w:customStyle="1" w:styleId="BMi1">
    <w:name w:val="BM_i1"/>
    <w:basedOn w:val="BMT0"/>
    <w:uiPriority w:val="11"/>
    <w:rsid w:val="00AB7116"/>
    <w:pPr>
      <w:numPr>
        <w:numId w:val="15"/>
      </w:numPr>
    </w:pPr>
  </w:style>
  <w:style w:type="paragraph" w:customStyle="1" w:styleId="BMi2">
    <w:name w:val="BM_i2"/>
    <w:basedOn w:val="BMT0"/>
    <w:uiPriority w:val="11"/>
    <w:rsid w:val="00AB7116"/>
    <w:pPr>
      <w:numPr>
        <w:numId w:val="16"/>
      </w:numPr>
    </w:pPr>
  </w:style>
  <w:style w:type="paragraph" w:customStyle="1" w:styleId="BMi3">
    <w:name w:val="BM_i3"/>
    <w:basedOn w:val="BMT0"/>
    <w:uiPriority w:val="11"/>
    <w:rsid w:val="00AB7116"/>
    <w:pPr>
      <w:numPr>
        <w:numId w:val="17"/>
      </w:numPr>
    </w:pPr>
  </w:style>
  <w:style w:type="paragraph" w:customStyle="1" w:styleId="BMBullets0">
    <w:name w:val="BM_Bullets0"/>
    <w:basedOn w:val="BMT0"/>
    <w:uiPriority w:val="11"/>
    <w:rsid w:val="00AB7116"/>
    <w:pPr>
      <w:numPr>
        <w:numId w:val="18"/>
      </w:numPr>
    </w:pPr>
  </w:style>
  <w:style w:type="paragraph" w:customStyle="1" w:styleId="BMBullets1">
    <w:name w:val="BM_Bullets1"/>
    <w:basedOn w:val="BMT0"/>
    <w:uiPriority w:val="11"/>
    <w:rsid w:val="00AB7116"/>
    <w:pPr>
      <w:numPr>
        <w:numId w:val="19"/>
      </w:numPr>
    </w:pPr>
  </w:style>
  <w:style w:type="paragraph" w:customStyle="1" w:styleId="BMBullets2">
    <w:name w:val="BM_Bullets2"/>
    <w:basedOn w:val="BMT0"/>
    <w:uiPriority w:val="11"/>
    <w:rsid w:val="00AB7116"/>
    <w:pPr>
      <w:numPr>
        <w:numId w:val="20"/>
      </w:numPr>
    </w:pPr>
  </w:style>
  <w:style w:type="paragraph" w:customStyle="1" w:styleId="BMEFA">
    <w:name w:val="BM_EFA"/>
    <w:basedOn w:val="BMT0"/>
    <w:uiPriority w:val="11"/>
    <w:rsid w:val="00AB7116"/>
    <w:pPr>
      <w:numPr>
        <w:numId w:val="21"/>
      </w:numPr>
    </w:pPr>
  </w:style>
  <w:style w:type="paragraph" w:customStyle="1" w:styleId="BMEFN">
    <w:name w:val="BM_EFN"/>
    <w:basedOn w:val="BMT0"/>
    <w:uiPriority w:val="11"/>
    <w:rsid w:val="00AB7116"/>
    <w:pPr>
      <w:numPr>
        <w:numId w:val="22"/>
      </w:numPr>
    </w:pPr>
  </w:style>
  <w:style w:type="paragraph" w:customStyle="1" w:styleId="BMH70">
    <w:name w:val="BM_H70"/>
    <w:basedOn w:val="BMT0"/>
    <w:uiPriority w:val="6"/>
    <w:rsid w:val="00AB7116"/>
    <w:pPr>
      <w:numPr>
        <w:ilvl w:val="7"/>
        <w:numId w:val="24"/>
      </w:numPr>
    </w:pPr>
  </w:style>
  <w:style w:type="paragraph" w:customStyle="1" w:styleId="BMH71">
    <w:name w:val="BM_H71"/>
    <w:basedOn w:val="BMH70"/>
    <w:uiPriority w:val="6"/>
    <w:rsid w:val="00AB7116"/>
    <w:pPr>
      <w:tabs>
        <w:tab w:val="clear" w:pos="709"/>
        <w:tab w:val="left" w:pos="1418"/>
      </w:tabs>
      <w:ind w:left="1418"/>
    </w:pPr>
  </w:style>
  <w:style w:type="paragraph" w:customStyle="1" w:styleId="BMH72">
    <w:name w:val="BM_H72"/>
    <w:basedOn w:val="BMH70"/>
    <w:uiPriority w:val="6"/>
    <w:rsid w:val="00AB7116"/>
    <w:pPr>
      <w:tabs>
        <w:tab w:val="clear" w:pos="709"/>
        <w:tab w:val="left" w:pos="2126"/>
      </w:tabs>
      <w:ind w:left="2127"/>
    </w:pPr>
  </w:style>
  <w:style w:type="paragraph" w:customStyle="1" w:styleId="BMH73">
    <w:name w:val="BM_H73"/>
    <w:basedOn w:val="BMH70"/>
    <w:uiPriority w:val="6"/>
    <w:rsid w:val="00AB7116"/>
    <w:pPr>
      <w:tabs>
        <w:tab w:val="clear" w:pos="709"/>
        <w:tab w:val="left" w:pos="2835"/>
      </w:tabs>
      <w:ind w:left="2835"/>
    </w:pPr>
  </w:style>
  <w:style w:type="paragraph" w:customStyle="1" w:styleId="BMA3">
    <w:name w:val="BM_A3"/>
    <w:basedOn w:val="BMT0"/>
    <w:uiPriority w:val="6"/>
    <w:rsid w:val="00AB7116"/>
    <w:pPr>
      <w:numPr>
        <w:numId w:val="35"/>
      </w:numPr>
    </w:pPr>
  </w:style>
  <w:style w:type="character" w:customStyle="1" w:styleId="preformatted">
    <w:name w:val="preformatted"/>
    <w:basedOn w:val="DefaultParagraphFont"/>
    <w:rsid w:val="00AB7116"/>
  </w:style>
  <w:style w:type="paragraph" w:styleId="Header">
    <w:name w:val="header"/>
    <w:basedOn w:val="Normal"/>
    <w:link w:val="HeaderChar"/>
    <w:uiPriority w:val="99"/>
    <w:unhideWhenUsed/>
    <w:rsid w:val="005F5BF8"/>
    <w:pPr>
      <w:tabs>
        <w:tab w:val="center" w:pos="4536"/>
        <w:tab w:val="right" w:pos="9072"/>
      </w:tabs>
    </w:pPr>
  </w:style>
  <w:style w:type="character" w:customStyle="1" w:styleId="HeaderChar">
    <w:name w:val="Header Char"/>
    <w:basedOn w:val="DefaultParagraphFont"/>
    <w:link w:val="Header"/>
    <w:uiPriority w:val="99"/>
    <w:rsid w:val="005F5BF8"/>
    <w:rPr>
      <w:rFonts w:eastAsiaTheme="minorEastAsia"/>
      <w:szCs w:val="28"/>
      <w:lang w:val="en-AU" w:eastAsia="zh-CN"/>
    </w:rPr>
  </w:style>
  <w:style w:type="table" w:styleId="TableGrid">
    <w:name w:val="Table Grid"/>
    <w:basedOn w:val="TableNormal"/>
    <w:uiPriority w:val="59"/>
    <w:rsid w:val="002B3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94DDD"/>
    <w:rPr>
      <w:sz w:val="16"/>
      <w:szCs w:val="16"/>
    </w:rPr>
  </w:style>
  <w:style w:type="paragraph" w:styleId="CommentText">
    <w:name w:val="annotation text"/>
    <w:basedOn w:val="Normal"/>
    <w:link w:val="CommentTextChar"/>
    <w:unhideWhenUsed/>
    <w:rsid w:val="00A94DDD"/>
    <w:rPr>
      <w:sz w:val="20"/>
      <w:szCs w:val="20"/>
    </w:rPr>
  </w:style>
  <w:style w:type="character" w:customStyle="1" w:styleId="CommentTextChar">
    <w:name w:val="Comment Text Char"/>
    <w:basedOn w:val="DefaultParagraphFont"/>
    <w:link w:val="CommentText"/>
    <w:rsid w:val="00A94DDD"/>
    <w:rPr>
      <w:rFonts w:eastAsiaTheme="minorEastAsia"/>
      <w:sz w:val="20"/>
      <w:szCs w:val="20"/>
      <w:lang w:val="en-AU" w:eastAsia="zh-CN"/>
    </w:rPr>
  </w:style>
  <w:style w:type="paragraph" w:styleId="CommentSubject">
    <w:name w:val="annotation subject"/>
    <w:basedOn w:val="CommentText"/>
    <w:next w:val="CommentText"/>
    <w:link w:val="CommentSubjectChar"/>
    <w:uiPriority w:val="99"/>
    <w:semiHidden/>
    <w:unhideWhenUsed/>
    <w:rsid w:val="00A94DDD"/>
    <w:rPr>
      <w:b/>
      <w:bCs/>
    </w:rPr>
  </w:style>
  <w:style w:type="character" w:customStyle="1" w:styleId="CommentSubjectChar">
    <w:name w:val="Comment Subject Char"/>
    <w:basedOn w:val="CommentTextChar"/>
    <w:link w:val="CommentSubject"/>
    <w:uiPriority w:val="99"/>
    <w:semiHidden/>
    <w:rsid w:val="00A94DDD"/>
    <w:rPr>
      <w:rFonts w:eastAsiaTheme="minorEastAsia"/>
      <w:b/>
      <w:bCs/>
      <w:sz w:val="20"/>
      <w:szCs w:val="20"/>
      <w:lang w:val="en-AU" w:eastAsia="zh-CN"/>
    </w:rPr>
  </w:style>
  <w:style w:type="paragraph" w:styleId="FootnoteText">
    <w:name w:val="footnote text"/>
    <w:basedOn w:val="Normal"/>
    <w:link w:val="FootnoteTextChar"/>
    <w:uiPriority w:val="99"/>
    <w:semiHidden/>
    <w:unhideWhenUsed/>
    <w:rsid w:val="00B37E43"/>
    <w:rPr>
      <w:sz w:val="20"/>
      <w:szCs w:val="20"/>
    </w:rPr>
  </w:style>
  <w:style w:type="character" w:customStyle="1" w:styleId="FootnoteTextChar">
    <w:name w:val="Footnote Text Char"/>
    <w:basedOn w:val="DefaultParagraphFont"/>
    <w:link w:val="FootnoteText"/>
    <w:uiPriority w:val="99"/>
    <w:semiHidden/>
    <w:rsid w:val="00B37E43"/>
    <w:rPr>
      <w:rFonts w:eastAsiaTheme="minorEastAsia"/>
      <w:sz w:val="20"/>
      <w:szCs w:val="20"/>
      <w:lang w:val="en-AU" w:eastAsia="zh-CN"/>
    </w:rPr>
  </w:style>
  <w:style w:type="character" w:styleId="FootnoteReference">
    <w:name w:val="footnote reference"/>
    <w:basedOn w:val="DefaultParagraphFont"/>
    <w:uiPriority w:val="99"/>
    <w:semiHidden/>
    <w:unhideWhenUsed/>
    <w:rsid w:val="00B37E43"/>
    <w:rPr>
      <w:vertAlign w:val="superscript"/>
    </w:rPr>
  </w:style>
  <w:style w:type="paragraph" w:customStyle="1" w:styleId="MHPrvniStrana">
    <w:name w:val="MH_PrvniStrana"/>
    <w:basedOn w:val="Normal"/>
    <w:uiPriority w:val="6"/>
    <w:rsid w:val="00BC6045"/>
    <w:pPr>
      <w:spacing w:after="120" w:line="276" w:lineRule="auto"/>
      <w:ind w:left="2126" w:hanging="2126"/>
    </w:pPr>
    <w:rPr>
      <w:rFonts w:ascii="Times New Roman" w:eastAsia="MS Mincho" w:hAnsi="Times New Roman" w:cs="Times New Roman"/>
      <w:szCs w:val="22"/>
      <w:lang w:val="cs-CZ" w:eastAsia="en-US"/>
    </w:rPr>
  </w:style>
  <w:style w:type="paragraph" w:styleId="ListParagraph">
    <w:name w:val="List Paragraph"/>
    <w:basedOn w:val="Normal"/>
    <w:uiPriority w:val="34"/>
    <w:qFormat/>
    <w:rsid w:val="00960B6F"/>
    <w:pPr>
      <w:ind w:left="720"/>
      <w:contextualSpacing/>
    </w:pPr>
  </w:style>
  <w:style w:type="character" w:customStyle="1" w:styleId="Nevyeenzmnka1">
    <w:name w:val="Nevyřešená zmínka1"/>
    <w:basedOn w:val="DefaultParagraphFont"/>
    <w:uiPriority w:val="99"/>
    <w:semiHidden/>
    <w:unhideWhenUsed/>
    <w:rsid w:val="00822771"/>
    <w:rPr>
      <w:color w:val="605E5C"/>
      <w:shd w:val="clear" w:color="auto" w:fill="E1DFDD"/>
    </w:rPr>
  </w:style>
  <w:style w:type="paragraph" w:styleId="Revision">
    <w:name w:val="Revision"/>
    <w:hidden/>
    <w:uiPriority w:val="99"/>
    <w:semiHidden/>
    <w:rsid w:val="003F2D82"/>
    <w:pPr>
      <w:spacing w:after="0" w:line="240" w:lineRule="auto"/>
    </w:pPr>
    <w:rPr>
      <w:rFonts w:eastAsiaTheme="minorEastAsia"/>
      <w:szCs w:val="28"/>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633153">
      <w:bodyDiv w:val="1"/>
      <w:marLeft w:val="0"/>
      <w:marRight w:val="0"/>
      <w:marTop w:val="0"/>
      <w:marBottom w:val="0"/>
      <w:divBdr>
        <w:top w:val="none" w:sz="0" w:space="0" w:color="auto"/>
        <w:left w:val="none" w:sz="0" w:space="0" w:color="auto"/>
        <w:bottom w:val="none" w:sz="0" w:space="0" w:color="auto"/>
        <w:right w:val="none" w:sz="0" w:space="0" w:color="auto"/>
      </w:divBdr>
      <w:divsChild>
        <w:div w:id="548611838">
          <w:marLeft w:val="0"/>
          <w:marRight w:val="0"/>
          <w:marTop w:val="0"/>
          <w:marBottom w:val="0"/>
          <w:divBdr>
            <w:top w:val="none" w:sz="0" w:space="0" w:color="auto"/>
            <w:left w:val="none" w:sz="0" w:space="0" w:color="auto"/>
            <w:bottom w:val="none" w:sz="0" w:space="0" w:color="auto"/>
            <w:right w:val="none" w:sz="0" w:space="0" w:color="auto"/>
          </w:divBdr>
          <w:divsChild>
            <w:div w:id="1222669257">
              <w:marLeft w:val="0"/>
              <w:marRight w:val="0"/>
              <w:marTop w:val="0"/>
              <w:marBottom w:val="0"/>
              <w:divBdr>
                <w:top w:val="none" w:sz="0" w:space="0" w:color="auto"/>
                <w:left w:val="none" w:sz="0" w:space="0" w:color="auto"/>
                <w:bottom w:val="none" w:sz="0" w:space="0" w:color="auto"/>
                <w:right w:val="none" w:sz="0" w:space="0" w:color="auto"/>
              </w:divBdr>
              <w:divsChild>
                <w:div w:id="1169102117">
                  <w:marLeft w:val="0"/>
                  <w:marRight w:val="0"/>
                  <w:marTop w:val="0"/>
                  <w:marBottom w:val="0"/>
                  <w:divBdr>
                    <w:top w:val="none" w:sz="0" w:space="0" w:color="auto"/>
                    <w:left w:val="none" w:sz="0" w:space="0" w:color="auto"/>
                    <w:bottom w:val="none" w:sz="0" w:space="0" w:color="auto"/>
                    <w:right w:val="none" w:sz="0" w:space="0" w:color="auto"/>
                  </w:divBdr>
                  <w:divsChild>
                    <w:div w:id="277953252">
                      <w:marLeft w:val="0"/>
                      <w:marRight w:val="0"/>
                      <w:marTop w:val="0"/>
                      <w:marBottom w:val="0"/>
                      <w:divBdr>
                        <w:top w:val="none" w:sz="0" w:space="0" w:color="auto"/>
                        <w:left w:val="none" w:sz="0" w:space="0" w:color="auto"/>
                        <w:bottom w:val="none" w:sz="0" w:space="0" w:color="auto"/>
                        <w:right w:val="none" w:sz="0" w:space="0" w:color="auto"/>
                      </w:divBdr>
                      <w:divsChild>
                        <w:div w:id="1425565367">
                          <w:marLeft w:val="0"/>
                          <w:marRight w:val="0"/>
                          <w:marTop w:val="0"/>
                          <w:marBottom w:val="0"/>
                          <w:divBdr>
                            <w:top w:val="none" w:sz="0" w:space="0" w:color="auto"/>
                            <w:left w:val="none" w:sz="0" w:space="0" w:color="auto"/>
                            <w:bottom w:val="none" w:sz="0" w:space="0" w:color="auto"/>
                            <w:right w:val="none" w:sz="0" w:space="0" w:color="auto"/>
                          </w:divBdr>
                          <w:divsChild>
                            <w:div w:id="1431659119">
                              <w:marLeft w:val="0"/>
                              <w:marRight w:val="0"/>
                              <w:marTop w:val="0"/>
                              <w:marBottom w:val="0"/>
                              <w:divBdr>
                                <w:top w:val="none" w:sz="0" w:space="0" w:color="auto"/>
                                <w:left w:val="none" w:sz="0" w:space="0" w:color="auto"/>
                                <w:bottom w:val="none" w:sz="0" w:space="0" w:color="auto"/>
                                <w:right w:val="none" w:sz="0" w:space="0" w:color="auto"/>
                              </w:divBdr>
                              <w:divsChild>
                                <w:div w:id="333144486">
                                  <w:marLeft w:val="0"/>
                                  <w:marRight w:val="0"/>
                                  <w:marTop w:val="0"/>
                                  <w:marBottom w:val="0"/>
                                  <w:divBdr>
                                    <w:top w:val="none" w:sz="0" w:space="0" w:color="auto"/>
                                    <w:left w:val="none" w:sz="0" w:space="0" w:color="auto"/>
                                    <w:bottom w:val="none" w:sz="0" w:space="0" w:color="auto"/>
                                    <w:right w:val="none" w:sz="0" w:space="0" w:color="auto"/>
                                  </w:divBdr>
                                  <w:divsChild>
                                    <w:div w:id="543951830">
                                      <w:marLeft w:val="0"/>
                                      <w:marRight w:val="0"/>
                                      <w:marTop w:val="0"/>
                                      <w:marBottom w:val="0"/>
                                      <w:divBdr>
                                        <w:top w:val="none" w:sz="0" w:space="0" w:color="auto"/>
                                        <w:left w:val="none" w:sz="0" w:space="0" w:color="auto"/>
                                        <w:bottom w:val="none" w:sz="0" w:space="0" w:color="auto"/>
                                        <w:right w:val="none" w:sz="0" w:space="0" w:color="auto"/>
                                      </w:divBdr>
                                      <w:divsChild>
                                        <w:div w:id="678702951">
                                          <w:marLeft w:val="0"/>
                                          <w:marRight w:val="0"/>
                                          <w:marTop w:val="0"/>
                                          <w:marBottom w:val="0"/>
                                          <w:divBdr>
                                            <w:top w:val="none" w:sz="0" w:space="0" w:color="auto"/>
                                            <w:left w:val="none" w:sz="0" w:space="0" w:color="auto"/>
                                            <w:bottom w:val="none" w:sz="0" w:space="0" w:color="auto"/>
                                            <w:right w:val="none" w:sz="0" w:space="0" w:color="auto"/>
                                          </w:divBdr>
                                          <w:divsChild>
                                            <w:div w:id="1051265119">
                                              <w:marLeft w:val="0"/>
                                              <w:marRight w:val="0"/>
                                              <w:marTop w:val="0"/>
                                              <w:marBottom w:val="0"/>
                                              <w:divBdr>
                                                <w:top w:val="none" w:sz="0" w:space="0" w:color="auto"/>
                                                <w:left w:val="none" w:sz="0" w:space="0" w:color="auto"/>
                                                <w:bottom w:val="none" w:sz="0" w:space="0" w:color="auto"/>
                                                <w:right w:val="none" w:sz="0" w:space="0" w:color="auto"/>
                                              </w:divBdr>
                                              <w:divsChild>
                                                <w:div w:id="969281295">
                                                  <w:marLeft w:val="0"/>
                                                  <w:marRight w:val="0"/>
                                                  <w:marTop w:val="0"/>
                                                  <w:marBottom w:val="0"/>
                                                  <w:divBdr>
                                                    <w:top w:val="none" w:sz="0" w:space="0" w:color="auto"/>
                                                    <w:left w:val="none" w:sz="0" w:space="0" w:color="auto"/>
                                                    <w:bottom w:val="none" w:sz="0" w:space="0" w:color="auto"/>
                                                    <w:right w:val="none" w:sz="0" w:space="0" w:color="auto"/>
                                                  </w:divBdr>
                                                  <w:divsChild>
                                                    <w:div w:id="441219986">
                                                      <w:marLeft w:val="0"/>
                                                      <w:marRight w:val="0"/>
                                                      <w:marTop w:val="0"/>
                                                      <w:marBottom w:val="0"/>
                                                      <w:divBdr>
                                                        <w:top w:val="none" w:sz="0" w:space="0" w:color="auto"/>
                                                        <w:left w:val="none" w:sz="0" w:space="0" w:color="auto"/>
                                                        <w:bottom w:val="none" w:sz="0" w:space="0" w:color="auto"/>
                                                        <w:right w:val="none" w:sz="0" w:space="0" w:color="auto"/>
                                                      </w:divBdr>
                                                      <w:divsChild>
                                                        <w:div w:id="159200314">
                                                          <w:marLeft w:val="0"/>
                                                          <w:marRight w:val="0"/>
                                                          <w:marTop w:val="0"/>
                                                          <w:marBottom w:val="0"/>
                                                          <w:divBdr>
                                                            <w:top w:val="none" w:sz="0" w:space="0" w:color="auto"/>
                                                            <w:left w:val="none" w:sz="0" w:space="0" w:color="auto"/>
                                                            <w:bottom w:val="none" w:sz="0" w:space="0" w:color="auto"/>
                                                            <w:right w:val="none" w:sz="0" w:space="0" w:color="auto"/>
                                                          </w:divBdr>
                                                          <w:divsChild>
                                                            <w:div w:id="1261527951">
                                                              <w:marLeft w:val="0"/>
                                                              <w:marRight w:val="0"/>
                                                              <w:marTop w:val="0"/>
                                                              <w:marBottom w:val="0"/>
                                                              <w:divBdr>
                                                                <w:top w:val="none" w:sz="0" w:space="0" w:color="auto"/>
                                                                <w:left w:val="none" w:sz="0" w:space="0" w:color="auto"/>
                                                                <w:bottom w:val="none" w:sz="0" w:space="0" w:color="auto"/>
                                                                <w:right w:val="none" w:sz="0" w:space="0" w:color="auto"/>
                                                              </w:divBdr>
                                                              <w:divsChild>
                                                                <w:div w:id="824396507">
                                                                  <w:marLeft w:val="0"/>
                                                                  <w:marRight w:val="0"/>
                                                                  <w:marTop w:val="0"/>
                                                                  <w:marBottom w:val="0"/>
                                                                  <w:divBdr>
                                                                    <w:top w:val="none" w:sz="0" w:space="0" w:color="auto"/>
                                                                    <w:left w:val="none" w:sz="0" w:space="0" w:color="auto"/>
                                                                    <w:bottom w:val="none" w:sz="0" w:space="0" w:color="auto"/>
                                                                    <w:right w:val="none" w:sz="0" w:space="0" w:color="auto"/>
                                                                  </w:divBdr>
                                                                  <w:divsChild>
                                                                    <w:div w:id="16143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nonwovens.cz/" TargetMode="External"/><Relationship Id="rId13" Type="http://schemas.openxmlformats.org/officeDocument/2006/relationships/header" Target="header3.xml"/><Relationship Id="rId3" Type="http://schemas.openxmlformats.org/officeDocument/2006/relationships/styles" Target="styles.xml"/><Relationship Id="rId42"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43"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Arial"/>
        <a:ea typeface="PMingLiu"/>
        <a:cs typeface=""/>
        <a:font script="Jpan" typeface="MS Gothic"/>
      </a:majorFont>
      <a:minorFont>
        <a:latin typeface="Times New Roman"/>
        <a:ea typeface="PMingLiU"/>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80C08-E375-4CDE-A3C5-19CE8A974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1793</Words>
  <Characters>10224</Characters>
  <Application>Microsoft Office Word</Application>
  <DocSecurity>0</DocSecurity>
  <Lines>85</Lines>
  <Paragraphs>23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Baker &amp; McKenzie</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dc:creator>
  <cp:lastModifiedBy>Simcina, Michal</cp:lastModifiedBy>
  <cp:revision>5</cp:revision>
  <cp:lastPrinted>2019-05-03T13:01:00Z</cp:lastPrinted>
  <dcterms:created xsi:type="dcterms:W3CDTF">2021-01-05T09:21:00Z</dcterms:created>
  <dcterms:modified xsi:type="dcterms:W3CDTF">2021-01-05T13:10:00Z</dcterms:modified>
</cp:coreProperties>
</file>